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5C1E" w:rsidRDefault="00FD5C1E" w:rsidP="00FD5C1E">
      <w:pPr>
        <w:spacing w:line="276" w:lineRule="auto"/>
        <w:ind w:left="426"/>
        <w:jc w:val="center"/>
        <w:rPr>
          <w:sz w:val="26"/>
          <w:szCs w:val="26"/>
        </w:rPr>
      </w:pPr>
      <w:bookmarkStart w:id="0" w:name="_GoBack"/>
      <w:bookmarkEnd w:id="0"/>
      <w:r>
        <w:rPr>
          <w:sz w:val="26"/>
          <w:szCs w:val="26"/>
        </w:rPr>
        <w:t xml:space="preserve">ТРЕБОВАНИЯ </w:t>
      </w:r>
    </w:p>
    <w:p w:rsidR="00FD5C1E" w:rsidRDefault="00FD5C1E" w:rsidP="00FD5C1E">
      <w:pPr>
        <w:ind w:hanging="284"/>
        <w:jc w:val="center"/>
        <w:rPr>
          <w:sz w:val="26"/>
          <w:szCs w:val="26"/>
        </w:rPr>
      </w:pPr>
      <w:r>
        <w:rPr>
          <w:sz w:val="26"/>
          <w:szCs w:val="26"/>
        </w:rPr>
        <w:tab/>
        <w:t>к участникам конкурса</w:t>
      </w:r>
    </w:p>
    <w:p w:rsidR="00FD5C1E" w:rsidRDefault="00FD5C1E" w:rsidP="00FD5C1E">
      <w:pPr>
        <w:ind w:hanging="284"/>
        <w:jc w:val="center"/>
        <w:rPr>
          <w:sz w:val="28"/>
          <w:szCs w:val="28"/>
        </w:rPr>
      </w:pPr>
      <w:r>
        <w:rPr>
          <w:sz w:val="26"/>
          <w:szCs w:val="26"/>
        </w:rPr>
        <w:t xml:space="preserve"> </w:t>
      </w:r>
      <w:r w:rsidRPr="00A01385">
        <w:rPr>
          <w:sz w:val="26"/>
          <w:szCs w:val="26"/>
        </w:rPr>
        <w:t>«Российская организация высокой социальной эффективности»</w:t>
      </w:r>
    </w:p>
    <w:p w:rsidR="00FD5C1E" w:rsidRDefault="00FD5C1E" w:rsidP="00FD5C1E">
      <w:pPr>
        <w:spacing w:line="276" w:lineRule="auto"/>
        <w:ind w:left="426"/>
        <w:jc w:val="center"/>
        <w:rPr>
          <w:sz w:val="26"/>
          <w:szCs w:val="26"/>
        </w:rPr>
      </w:pPr>
    </w:p>
    <w:p w:rsidR="00FD5C1E" w:rsidRDefault="00FD5C1E" w:rsidP="00FD5C1E">
      <w:pPr>
        <w:spacing w:line="276" w:lineRule="auto"/>
        <w:ind w:left="426"/>
        <w:jc w:val="both"/>
        <w:rPr>
          <w:sz w:val="26"/>
          <w:szCs w:val="26"/>
        </w:rPr>
      </w:pPr>
    </w:p>
    <w:p w:rsidR="00FD5C1E" w:rsidRPr="00A01385" w:rsidRDefault="00FD5C1E" w:rsidP="00FD5C1E">
      <w:pPr>
        <w:numPr>
          <w:ilvl w:val="0"/>
          <w:numId w:val="1"/>
        </w:numPr>
        <w:spacing w:line="276" w:lineRule="auto"/>
        <w:ind w:left="426" w:hanging="284"/>
        <w:jc w:val="both"/>
        <w:rPr>
          <w:sz w:val="26"/>
          <w:szCs w:val="26"/>
        </w:rPr>
      </w:pPr>
      <w:r w:rsidRPr="00A01385">
        <w:rPr>
          <w:sz w:val="26"/>
          <w:szCs w:val="26"/>
        </w:rPr>
        <w:t>организация осуществляет свою деятельность не менее трех лет;</w:t>
      </w:r>
    </w:p>
    <w:p w:rsidR="00FD5C1E" w:rsidRPr="00A01385" w:rsidRDefault="00FD5C1E" w:rsidP="00FD5C1E">
      <w:pPr>
        <w:numPr>
          <w:ilvl w:val="0"/>
          <w:numId w:val="1"/>
        </w:numPr>
        <w:spacing w:line="276" w:lineRule="auto"/>
        <w:ind w:left="426" w:hanging="284"/>
        <w:jc w:val="both"/>
        <w:rPr>
          <w:sz w:val="26"/>
          <w:szCs w:val="26"/>
        </w:rPr>
      </w:pPr>
      <w:r w:rsidRPr="00A01385">
        <w:rPr>
          <w:sz w:val="26"/>
          <w:szCs w:val="26"/>
        </w:rPr>
        <w:t>организация не находится в стадии ликвидации, не признана банкротом, и ее деятельность не приостановлена в порядке, предусмотренном Кодексом Российской Федерации об административных правонарушениях;</w:t>
      </w:r>
    </w:p>
    <w:p w:rsidR="00FD5C1E" w:rsidRPr="00A01385" w:rsidRDefault="00FD5C1E" w:rsidP="00FD5C1E">
      <w:pPr>
        <w:numPr>
          <w:ilvl w:val="0"/>
          <w:numId w:val="1"/>
        </w:numPr>
        <w:spacing w:line="276" w:lineRule="auto"/>
        <w:ind w:left="426" w:hanging="284"/>
        <w:jc w:val="both"/>
        <w:rPr>
          <w:sz w:val="26"/>
          <w:szCs w:val="26"/>
        </w:rPr>
      </w:pPr>
      <w:r w:rsidRPr="00A01385">
        <w:rPr>
          <w:sz w:val="26"/>
          <w:szCs w:val="26"/>
        </w:rPr>
        <w:t>организация не имеет задолженности по платежам, включая текущие, в бюджеты всех уровней и государственные внебюджетные фонды на дату, предшествующую дате подачи заявки на участие в конкурсе не более чем на месяц, за исключением задолженности, возникшей в результате округления сумм при исчислении налогов налоговым органом;</w:t>
      </w:r>
    </w:p>
    <w:p w:rsidR="00FD5C1E" w:rsidRPr="00A01385" w:rsidRDefault="00FD5C1E" w:rsidP="00FD5C1E">
      <w:pPr>
        <w:numPr>
          <w:ilvl w:val="0"/>
          <w:numId w:val="1"/>
        </w:numPr>
        <w:spacing w:line="276" w:lineRule="auto"/>
        <w:ind w:left="426" w:hanging="284"/>
        <w:jc w:val="both"/>
        <w:rPr>
          <w:sz w:val="26"/>
          <w:szCs w:val="26"/>
        </w:rPr>
      </w:pPr>
      <w:r w:rsidRPr="00A01385">
        <w:rPr>
          <w:sz w:val="26"/>
          <w:szCs w:val="26"/>
        </w:rPr>
        <w:t>организация не имела случаев производственного травматизма со смертельным исходом в течение года, предшествующего конкурсу.</w:t>
      </w:r>
    </w:p>
    <w:p w:rsidR="00FD5C1E" w:rsidRPr="00A01385" w:rsidRDefault="00FD5C1E" w:rsidP="00FD5C1E">
      <w:pPr>
        <w:numPr>
          <w:ilvl w:val="0"/>
          <w:numId w:val="1"/>
        </w:numPr>
        <w:spacing w:line="276" w:lineRule="auto"/>
        <w:ind w:left="426" w:hanging="284"/>
        <w:jc w:val="both"/>
        <w:rPr>
          <w:sz w:val="26"/>
          <w:szCs w:val="26"/>
        </w:rPr>
      </w:pPr>
      <w:r w:rsidRPr="00A01385">
        <w:rPr>
          <w:sz w:val="26"/>
          <w:szCs w:val="26"/>
        </w:rPr>
        <w:t>организация не имеет не устраненные нарушения трудового законодательства, в том числе просроченную задолженность по заработной плате и другим выплатам работникам;</w:t>
      </w:r>
    </w:p>
    <w:p w:rsidR="00FD5C1E" w:rsidRPr="00A01385" w:rsidRDefault="00FD5C1E" w:rsidP="00FD5C1E">
      <w:pPr>
        <w:numPr>
          <w:ilvl w:val="0"/>
          <w:numId w:val="1"/>
        </w:numPr>
        <w:spacing w:line="276" w:lineRule="auto"/>
        <w:ind w:left="426" w:hanging="284"/>
        <w:jc w:val="both"/>
        <w:rPr>
          <w:sz w:val="26"/>
          <w:szCs w:val="26"/>
        </w:rPr>
      </w:pPr>
      <w:r w:rsidRPr="00A01385">
        <w:rPr>
          <w:sz w:val="26"/>
          <w:szCs w:val="26"/>
        </w:rPr>
        <w:t>работники и работодатели не находятся в состоянии коллективного трудового спора;</w:t>
      </w:r>
    </w:p>
    <w:p w:rsidR="00FD5C1E" w:rsidRPr="00A01385" w:rsidRDefault="00FD5C1E" w:rsidP="00FD5C1E">
      <w:pPr>
        <w:numPr>
          <w:ilvl w:val="0"/>
          <w:numId w:val="1"/>
        </w:numPr>
        <w:spacing w:line="276" w:lineRule="auto"/>
        <w:ind w:left="426" w:hanging="284"/>
        <w:jc w:val="both"/>
        <w:rPr>
          <w:sz w:val="26"/>
          <w:szCs w:val="26"/>
        </w:rPr>
      </w:pPr>
      <w:r w:rsidRPr="00A01385">
        <w:rPr>
          <w:sz w:val="26"/>
          <w:szCs w:val="26"/>
        </w:rPr>
        <w:t>организация не имеет не устраненные нарушения миграционного законодательства в части привлечения иностранных работников;</w:t>
      </w:r>
    </w:p>
    <w:p w:rsidR="00FD5C1E" w:rsidRPr="00A01385" w:rsidRDefault="00FD5C1E" w:rsidP="00FD5C1E">
      <w:pPr>
        <w:numPr>
          <w:ilvl w:val="0"/>
          <w:numId w:val="1"/>
        </w:numPr>
        <w:spacing w:line="276" w:lineRule="auto"/>
        <w:ind w:left="426" w:hanging="284"/>
        <w:jc w:val="both"/>
        <w:rPr>
          <w:sz w:val="26"/>
          <w:szCs w:val="26"/>
        </w:rPr>
      </w:pPr>
      <w:r w:rsidRPr="00A01385">
        <w:rPr>
          <w:sz w:val="26"/>
          <w:szCs w:val="26"/>
        </w:rPr>
        <w:t>организация не имеет судебных решений и тяжб, связанных с нарушением трудовых прав работников;</w:t>
      </w:r>
    </w:p>
    <w:p w:rsidR="00FD5C1E" w:rsidRDefault="00FD5C1E" w:rsidP="00FD5C1E">
      <w:pPr>
        <w:numPr>
          <w:ilvl w:val="0"/>
          <w:numId w:val="1"/>
        </w:numPr>
        <w:spacing w:line="276" w:lineRule="auto"/>
        <w:ind w:left="426" w:hanging="284"/>
        <w:jc w:val="both"/>
        <w:rPr>
          <w:sz w:val="26"/>
          <w:szCs w:val="26"/>
        </w:rPr>
      </w:pPr>
      <w:r w:rsidRPr="00A01385">
        <w:rPr>
          <w:sz w:val="26"/>
          <w:szCs w:val="26"/>
        </w:rPr>
        <w:t>в заявке на участие в конкурсе организацией указаны достоверные сведения, а также в полном объеме представлены документы, предусмотренные методическими рекомендациями по проведению конкурса.</w:t>
      </w:r>
    </w:p>
    <w:p w:rsidR="00FD5C1E" w:rsidRDefault="00FD5C1E" w:rsidP="00FD5C1E">
      <w:pPr>
        <w:spacing w:line="276" w:lineRule="auto"/>
        <w:ind w:left="426"/>
        <w:jc w:val="both"/>
        <w:rPr>
          <w:sz w:val="26"/>
          <w:szCs w:val="26"/>
        </w:rPr>
      </w:pPr>
    </w:p>
    <w:p w:rsidR="00FD5C1E" w:rsidRPr="00A01385" w:rsidRDefault="00FD5C1E" w:rsidP="00FD5C1E">
      <w:pPr>
        <w:spacing w:line="276" w:lineRule="auto"/>
        <w:ind w:firstLine="426"/>
        <w:jc w:val="both"/>
        <w:rPr>
          <w:sz w:val="26"/>
          <w:szCs w:val="26"/>
        </w:rPr>
      </w:pPr>
      <w:r w:rsidRPr="00467144">
        <w:rPr>
          <w:sz w:val="26"/>
          <w:szCs w:val="26"/>
        </w:rPr>
        <w:t>В конкурсе могут принять участие организации, зарегистрированные в Российской Федерации независимо от формы собственности, организационно-правовой формы, отраслевой принадлежности и осуществляемых видов экономической деятельности, а также их филиалы по согласованию с создавшими их юридическими лицами.</w:t>
      </w:r>
    </w:p>
    <w:p w:rsidR="00FD5C1E" w:rsidRPr="00A01385" w:rsidRDefault="00FD5C1E" w:rsidP="00FD5C1E">
      <w:pPr>
        <w:spacing w:line="276" w:lineRule="auto"/>
        <w:ind w:firstLine="426"/>
        <w:jc w:val="both"/>
        <w:rPr>
          <w:sz w:val="26"/>
          <w:szCs w:val="26"/>
        </w:rPr>
      </w:pPr>
      <w:r w:rsidRPr="00A01385">
        <w:rPr>
          <w:sz w:val="26"/>
          <w:szCs w:val="26"/>
        </w:rPr>
        <w:t>Организация может быть исключена из числа участников на любом этапе конкурса в случае предоставления неполных сведений или недостоверной информации, а также, если организация перестала соответствовать предъявляемым требованиям во время проведения конкурса (до утверждения победителей).</w:t>
      </w:r>
    </w:p>
    <w:p w:rsidR="00BE6B1C" w:rsidRDefault="00BE6B1C"/>
    <w:sectPr w:rsidR="00BE6B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9B87AAC"/>
    <w:multiLevelType w:val="hybridMultilevel"/>
    <w:tmpl w:val="50960A2A"/>
    <w:lvl w:ilvl="0" w:tplc="0419000F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5C1E"/>
    <w:rsid w:val="00561F0C"/>
    <w:rsid w:val="00BE6B1C"/>
    <w:rsid w:val="00FD5C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5C1E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5C1E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305</Words>
  <Characters>1742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Мацедон Е.В.</dc:creator>
  <cp:lastModifiedBy>Денисова Татьяна Николаевна</cp:lastModifiedBy>
  <cp:revision>2</cp:revision>
  <dcterms:created xsi:type="dcterms:W3CDTF">2017-04-07T10:20:00Z</dcterms:created>
  <dcterms:modified xsi:type="dcterms:W3CDTF">2017-04-07T10:20:00Z</dcterms:modified>
</cp:coreProperties>
</file>