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</w:tcPr>
          <w:bookmarkStart w:id="0" w:name="РегДанные"/>
          <w:p>
            <w:pPr>
              <w:pStyle w:val="BodyText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10.07.2026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/>
            </w:tcBorders>
            <w:tcMar>
              <w:right w:w="85" w:type="dxa"/>
            </w:tcMar>
          </w:tcPr>
          <w:p>
            <w:pPr>
              <w:pStyle w:val="BodyText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</w:tcPr>
          <w:p>
            <w:pPr>
              <w:pStyle w:val="BodyText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23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труда и занятости населения Томской области от 06.07.2026 № 22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</w:t>
      </w:r>
    </w:p>
    <w:p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</w:p>
    <w:p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труда и занятости населения Томской области от 06.07.2026 № 22 «О проведении регионального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этапа</w:t>
      </w:r>
      <w:r>
        <w:rPr>
          <w:rFonts w:ascii="PT Astra Serif" w:hAnsi="PT Astra Serif" w:cs="Times New Roman"/>
          <w:sz w:val="26"/>
          <w:szCs w:val="26"/>
        </w:rPr>
        <w:t xml:space="preserve"> Всероссийского </w:t>
      </w:r>
      <w:r>
        <w:rPr>
          <w:rFonts w:ascii="PT Astra Serif" w:hAnsi="PT Astra Serif" w:cs="Times New Roman"/>
          <w:sz w:val="26"/>
          <w:szCs w:val="26"/>
        </w:rPr>
        <w:t xml:space="preserve">конкурса профессионального мастерства в сфере занятости населения» («Официальный интер</w:t>
      </w:r>
      <w:r>
        <w:rPr>
          <w:rFonts w:ascii="PT Astra Serif" w:hAnsi="PT Astra Serif" w:cs="Times New Roman"/>
          <w:sz w:val="26"/>
          <w:szCs w:val="26"/>
        </w:rPr>
        <w:t xml:space="preserve">нет-портал правовой информации»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(www.pravo.gov.ru), 08.07.2026, №</w:t>
      </w:r>
      <w:r>
        <w:rPr>
          <w:rFonts w:ascii="PT Astra Serif" w:hAnsi="PT Astra Serif" w:cs="Times New Roman"/>
          <w:sz w:val="26"/>
          <w:szCs w:val="26"/>
        </w:rPr>
        <w:t xml:space="preserve"> </w:t>
      </w:r>
      <w:r>
        <w:rPr>
          <w:rFonts w:ascii="PT Astra Serif" w:hAnsi="PT Astra Serif" w:cs="Times New Roman"/>
          <w:sz w:val="26"/>
          <w:szCs w:val="26"/>
        </w:rPr>
        <w:t xml:space="preserve">7001202607080010) следующие изменения:</w:t>
      </w:r>
    </w:p>
    <w:p>
      <w:pPr>
        <w:pStyle w:val="ConsPlusNormal"/>
        <w:numPr>
          <w:numId w:val="2"/>
          <w:ilvl w:val="0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положении о конкурсе в номинации «Лучший специалист кадрового центра «Работа России» Томской области», утвержденном указ</w:t>
      </w:r>
      <w:r>
        <w:rPr>
          <w:rFonts w:ascii="PT Astra Serif" w:hAnsi="PT Astra Serif" w:cs="Times New Roman"/>
          <w:sz w:val="26"/>
          <w:szCs w:val="26"/>
        </w:rPr>
        <w:t xml:space="preserve">анным приказом (приложение № 1) </w:t>
      </w:r>
      <w:r>
        <w:rPr>
          <w:rFonts w:ascii="PT Astra Serif" w:hAnsi="PT Astra Serif" w:cs="Times New Roman"/>
          <w:sz w:val="26"/>
          <w:szCs w:val="26"/>
        </w:rPr>
        <w:t xml:space="preserve">пункт 12 изложить в следующей редакции:</w:t>
      </w:r>
    </w:p>
    <w:p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«12. Документы для уча</w:t>
      </w:r>
      <w:bookmarkStart w:id="2" w:name="_GoBack"/>
      <w:bookmarkEnd w:id="2"/>
      <w:r>
        <w:rPr>
          <w:rFonts w:ascii="PT Astra Serif" w:hAnsi="PT Astra Serif" w:cs="Times New Roman"/>
          <w:sz w:val="26"/>
          <w:szCs w:val="26"/>
        </w:rPr>
        <w:t xml:space="preserve">стия необходимо направить в срок до 22.07.2026 на</w:t>
      </w:r>
      <w:r>
        <w:rPr>
          <w:rFonts w:ascii="PT Astra Serif" w:hAnsi="PT Astra Serif" w:cs="Times New Roman"/>
          <w:sz w:val="26"/>
          <w:szCs w:val="26"/>
        </w:rPr>
        <w:t xml:space="preserve"> </w:t>
      </w:r>
      <w:r>
        <w:rPr>
          <w:rFonts w:ascii="PT Astra Serif" w:hAnsi="PT Astra Serif" w:cs="Times New Roman"/>
          <w:sz w:val="26"/>
          <w:szCs w:val="26"/>
        </w:rPr>
        <w:t xml:space="preserve">бумажном носителе </w:t>
      </w:r>
      <w:r>
        <w:rPr>
          <w:rFonts w:ascii="PT Astra Serif" w:hAnsi="PT Astra Serif" w:cs="Times New Roman"/>
          <w:sz w:val="26"/>
          <w:szCs w:val="26"/>
        </w:rPr>
        <w:t xml:space="preserve">в Департамент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>
        <w:rPr>
          <w:rFonts w:ascii="PT Astra Serif" w:hAnsi="PT Astra Serif" w:cs="Times New Roman"/>
          <w:sz w:val="26"/>
          <w:szCs w:val="26"/>
        </w:rPr>
        <w:t xml:space="preserve">»</w:t>
      </w:r>
      <w:r>
        <w:rPr>
          <w:rFonts w:ascii="PT Astra Serif" w:hAnsi="PT Astra Serif" w:cs="Times New Roman"/>
          <w:sz w:val="26"/>
          <w:szCs w:val="26"/>
        </w:rPr>
        <w:t xml:space="preserve">;</w:t>
      </w:r>
    </w:p>
    <w:p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2) в положении о проведении регионального этапа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Всероссийского </w:t>
      </w:r>
      <w:r>
        <w:rPr>
          <w:rFonts w:ascii="PT Astra Serif" w:hAnsi="PT Astra Serif" w:cs="Times New Roman"/>
          <w:sz w:val="26"/>
          <w:szCs w:val="26"/>
        </w:rPr>
        <w:t xml:space="preserve">конкурса профессионального мастерс</w:t>
      </w:r>
      <w:r>
        <w:rPr>
          <w:rFonts w:ascii="PT Astra Serif" w:hAnsi="PT Astra Serif" w:cs="Times New Roman"/>
          <w:sz w:val="26"/>
          <w:szCs w:val="26"/>
        </w:rPr>
        <w:t xml:space="preserve">тва в сфере занятости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населения в номинации «Лучшая практика кадрового центра «Работа России» Томской области»</w:t>
      </w:r>
      <w:r>
        <w:rPr>
          <w:rFonts w:ascii="PT Astra Serif" w:hAnsi="PT Astra Serif" w:cs="Times New Roman"/>
          <w:sz w:val="26"/>
          <w:szCs w:val="26"/>
        </w:rPr>
        <w:t xml:space="preserve">, утвержденном указанным приказом</w:t>
      </w:r>
      <w:r>
        <w:rPr>
          <w:rFonts w:ascii="PT Astra Serif" w:hAnsi="PT Astra Serif" w:cs="Times New Roman"/>
          <w:sz w:val="26"/>
          <w:szCs w:val="26"/>
        </w:rPr>
        <w:t xml:space="preserve"> (приложение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№ 2) </w:t>
      </w:r>
      <w:r>
        <w:rPr>
          <w:rFonts w:ascii="PT Astra Serif" w:hAnsi="PT Astra Serif" w:cs="Times New Roman"/>
          <w:sz w:val="26"/>
          <w:szCs w:val="26"/>
        </w:rPr>
        <w:t xml:space="preserve">пункт 8 изложить в следующей редакции:</w:t>
      </w:r>
    </w:p>
    <w:p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«8. Документы для участия необходимо </w:t>
      </w:r>
      <w:r>
        <w:rPr>
          <w:rFonts w:ascii="PT Astra Serif" w:hAnsi="PT Astra Serif" w:cs="Times New Roman"/>
          <w:sz w:val="26"/>
          <w:szCs w:val="26"/>
        </w:rPr>
        <w:t xml:space="preserve">направить в срок до 22.07.2026 </w:t>
      </w:r>
      <w:r>
        <w:rPr>
          <w:rFonts w:ascii="PT Astra Serif" w:hAnsi="PT Astra Serif" w:cs="Times New Roman"/>
          <w:sz w:val="26"/>
          <w:szCs w:val="26"/>
        </w:rPr>
        <w:t xml:space="preserve">на</w:t>
      </w:r>
      <w:r>
        <w:rPr>
          <w:rFonts w:ascii="PT Astra Serif" w:hAnsi="PT Astra Serif" w:cs="Times New Roman"/>
          <w:sz w:val="26"/>
          <w:szCs w:val="26"/>
        </w:rPr>
        <w:t xml:space="preserve"> </w:t>
      </w:r>
      <w:r>
        <w:rPr>
          <w:rFonts w:ascii="PT Astra Serif" w:hAnsi="PT Astra Serif" w:cs="Times New Roman"/>
          <w:sz w:val="26"/>
          <w:szCs w:val="26"/>
        </w:rPr>
        <w:t xml:space="preserve">бумажном носителе в </w:t>
      </w:r>
      <w:r>
        <w:rPr>
          <w:rFonts w:ascii="PT Astra Serif" w:hAnsi="PT Astra Serif" w:cs="Times New Roman"/>
          <w:sz w:val="26"/>
          <w:szCs w:val="26"/>
        </w:rPr>
        <w:t xml:space="preserve">Департамент</w:t>
      </w:r>
      <w:r>
        <w:rPr>
          <w:rFonts w:ascii="PT Astra Serif" w:hAnsi="PT Astra Serif" w:cs="Times New Roman"/>
          <w:sz w:val="26"/>
          <w:szCs w:val="26"/>
        </w:rPr>
        <w:t xml:space="preserve">.»;</w:t>
      </w:r>
    </w:p>
    <w:p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3) в положении о конкурсе в номинации «Лучшая клиентская служба кадрового центра «Работа России» Томской области»</w:t>
      </w:r>
      <w:r>
        <w:rPr>
          <w:rFonts w:ascii="PT Astra Serif" w:hAnsi="PT Astra Serif" w:cs="Times New Roman"/>
          <w:sz w:val="26"/>
          <w:szCs w:val="26"/>
        </w:rPr>
        <w:t xml:space="preserve">, утвержденном указанным приказом</w:t>
      </w:r>
      <w:r>
        <w:rPr>
          <w:rFonts w:ascii="PT Astra Serif" w:hAnsi="PT Astra Serif" w:cs="Times New Roman"/>
          <w:sz w:val="26"/>
          <w:szCs w:val="26"/>
        </w:rPr>
        <w:t xml:space="preserve"> (приложение № 3) </w:t>
      </w:r>
      <w:r>
        <w:rPr>
          <w:rFonts w:ascii="PT Astra Serif" w:hAnsi="PT Astra Serif" w:cs="Times New Roman"/>
          <w:sz w:val="26"/>
          <w:szCs w:val="26"/>
        </w:rPr>
        <w:t xml:space="preserve">пункт 11 изложить в следующей редакции:</w:t>
      </w:r>
    </w:p>
    <w:p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«11. Документы для участия необходимо направить в срок до 22.07.2026 на</w:t>
      </w:r>
      <w:r>
        <w:rPr>
          <w:rFonts w:ascii="PT Astra Serif" w:hAnsi="PT Astra Serif" w:cs="Times New Roman"/>
          <w:sz w:val="26"/>
          <w:szCs w:val="26"/>
        </w:rPr>
        <w:t xml:space="preserve"> </w:t>
      </w:r>
      <w:r>
        <w:rPr>
          <w:rFonts w:ascii="PT Astra Serif" w:hAnsi="PT Astra Serif" w:cs="Times New Roman"/>
          <w:sz w:val="26"/>
          <w:szCs w:val="26"/>
        </w:rPr>
        <w:t xml:space="preserve">бумажном носителе в Департамент</w:t>
      </w:r>
      <w:r>
        <w:rPr>
          <w:rFonts w:ascii="PT Astra Serif" w:hAnsi="PT Astra Serif" w:cs="Times New Roman"/>
          <w:sz w:val="26"/>
          <w:szCs w:val="26"/>
        </w:rPr>
        <w:t xml:space="preserve">.».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>
          <w:tblW w:w="9889" w:type="dxa"/>
          <w:tblLook w:val="04A0" w:firstRow="1" w:lastRow="0" w:firstColumn="1" w:lastColumn="0" w:noHBand="0" w:noVBand="1"/>
        </w:tblPrEx>
        <w:tc>
          <w:tcPr>
            <w:tcW w:w="3325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 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А.Б.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Гомозова</w:t>
            </w:r>
          </w:p>
        </w:tc>
      </w:tr>
    </w:tbl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</w:p>
    <w:sectPr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труда и занятости населения 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CaptionChar" w:customStyle="1">
    <w:name w:val="Caption Char"/>
    <w:uiPriority w:val="99"/>
  </w:style>
  <w:style w:type="table" w:styleId="PlainTable1" w:customStyle="1">
    <w:name w:val="Plain Table 1"/>
    <w:basedOn w:val="TableNormal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PlainTable2" w:customStyle="1">
    <w:name w:val="Plain Table 2"/>
    <w:basedOn w:val="TableNormal"/>
    <w:uiPriority w:val="59"/>
    <w:tblPr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 w:customStyle="1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4" w:customStyle="1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5" w:customStyle="1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GridTable1Light" w:customStyle="1">
    <w:name w:val="Grid Table 1 Light"/>
    <w:basedOn w:val="TableNormal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2" w:customStyle="1">
    <w:name w:val="Grid Table 2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3" w:customStyle="1">
    <w:name w:val="Grid Table 3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4" w:customStyle="1">
    <w:name w:val="Grid Table 4"/>
    <w:basedOn w:val="TableNormal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5Dark" w:customStyle="1">
    <w:name w:val="Grid Table 5 Dark"/>
    <w:basedOn w:val="Table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GridTable6Colorful" w:customStyle="1">
    <w:name w:val="Grid Table 6 Colorful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 w:customStyle="1">
    <w:name w:val="Grid Table 7 Colorful"/>
    <w:basedOn w:val="TableNormal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 w:customStyle="1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ListTable2" w:customStyle="1">
    <w:name w:val="List Table 2"/>
    <w:basedOn w:val="TableNormal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3" w:customStyle="1">
    <w:name w:val="List Table 3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4" w:customStyle="1">
    <w:name w:val="List Table 4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5Dark" w:customStyle="1">
    <w:name w:val="List Table 5 Dark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6Colorful" w:customStyle="1">
    <w:name w:val="List Table 6 Colorful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 w:customStyle="1">
    <w:name w:val="List Table 7 Colorful"/>
    <w:basedOn w:val="TableNormal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styleId="a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0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1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2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3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styleId="a4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" w:customStyle="1">
    <w:name w:val="Таблица простая 2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5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6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7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8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9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styleId="a10" w:customStyle="1">
    <w:name w:val="Основной текст с отступом Знак"/>
    <w:link w:val="BodyTextIndent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customXml" Target="../customXml/item1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336F4-F887-4220-9DAB-4D802AAFB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1392</Characters>
  <CharactersWithSpaces>1633</CharactersWithSpaces>
  <Company/>
  <DocSecurity>0</DocSecurity>
  <HyperlinksChanged>false</HyperlinksChanged>
  <Lines>11</Lines>
  <LinksUpToDate>false</LinksUpToDate>
  <Pages>1</Pages>
  <Paragraphs>3</Paragraphs>
  <ScaleCrop>false</ScaleCrop>
  <SharedDoc>false</SharedDoc>
  <Template>Normal.dotm</Template>
  <TotalTime>0</TotalTime>
  <Words>244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GnetkovaLB</cp:lastModifiedBy>
  <cp:revision>2</cp:revision>
  <dcterms:created xsi:type="dcterms:W3CDTF">2026-07-09T10:20:00Z</dcterms:created>
  <dcterms:modified xsi:type="dcterms:W3CDTF">2026-07-09T10:20:00Z</dcterms:modified>
</cp:coreProperties>
</file>