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9639" w:type="dxa"/>
        <w:tblBorders>
          <w:bottom w:val="single" w:color="000000" w:sz="4" w:space="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>
        <w:tblPrEx>
          <w:tblW w:w="9639" w:type="dxa"/>
          <w:tblBorders>
            <w:bottom w:val="single" w:color="000000" w:sz="4" w:space="0"/>
          </w:tblBorders>
          <w:tblLayout w:type="fixed"/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c>
          <w:tcPr>
            <w:tcW w:w="1700" w:type="dxa"/>
            <w:tcBorders>
              <w:bottom w:val="none"/>
            </w:tcBorders>
          </w:tcPr>
          <w:bookmarkStart w:id="0" w:name="undefined"/>
          <w:p>
            <w:pPr>
              <w:pStyle w:val="BodyText2"/>
              <w:pBdr>
                <w:top w:val="none"/>
                <w:left w:val="none"/>
                <w:bottom w:val="none"/>
                <w:right w:val="none"/>
                <w:between w:val="none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8"/>
                <w:szCs w:val="28"/>
              </w:rPr>
              <w:t xml:space="preserve">04.05.2026</w:t>
            </w:r>
            <w:r>
              <w:rPr>
                <w:rFonts w:ascii="PT Astra Serif" w:hAnsi="PT Astra Serif" w:eastAsia="PT Astra Serif" w:cs="PT Astra Serif"/>
                <w:color w:val="000000"/>
                <w:sz w:val="28"/>
                <w:szCs w:val="28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color w:val="00000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color w:val="000000"/>
                <w:sz w:val="28"/>
                <w:szCs w:val="28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color w:val="000000"/>
                <w:sz w:val="28"/>
                <w:szCs w:val="28"/>
              </w:rPr>
              <w:fldChar w:fldCharType="end"/>
            </w:r>
          </w:p>
        </w:tc>
        <w:tc>
          <w:tcPr>
            <w:tcW w:w="5669" w:type="dxa"/>
            <w:tcBorders>
              <w:bottom w:val="none"/>
            </w:tcBorders>
            <w:tcMar>
              <w:left w:w="0" w:type="dxa"/>
              <w:top w:w="0" w:type="dxa"/>
              <w:right w:w="85" w:type="dxa"/>
              <w:bottom w:w="0" w:type="dxa"/>
            </w:tcMar>
          </w:tcPr>
          <w:p>
            <w:pPr>
              <w:pStyle w:val="BodyText2"/>
              <w:pBdr>
                <w:top w:val="none"/>
                <w:left w:val="none"/>
                <w:bottom w:val="none"/>
                <w:right w:val="none"/>
                <w:between w:val="none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End w:id="0"/>
        <w:tc>
          <w:tcPr>
            <w:tcW w:w="2268" w:type="dxa"/>
            <w:tcBorders>
              <w:bottom w:val="none"/>
            </w:tcBorders>
          </w:tcPr>
          <w:p>
            <w:pPr>
              <w:pStyle w:val="BodyText2"/>
              <w:pBdr>
                <w:top w:val="none"/>
                <w:left w:val="none"/>
                <w:bottom w:val="none"/>
                <w:right w:val="none"/>
                <w:between w:val="none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8"/>
                <w:szCs w:val="28"/>
              </w:rPr>
              <w:t xml:space="preserve">№ </w:t>
            </w:r>
            <w:r>
              <w:rPr>
                <w:rFonts w:ascii="PT Astra Serif" w:hAnsi="PT Astra Serif" w:eastAsia="PT Astra Serif" w:cs="PT Astra Serif"/>
                <w:color w:val="000000"/>
                <w:sz w:val="28"/>
                <w:szCs w:val="28"/>
              </w:rPr>
              <w:t xml:space="preserve">11</w:t>
            </w:r>
            <w:r>
              <w:rPr>
                <w:rFonts w:ascii="PT Astra Serif" w:hAnsi="PT Astra Serif" w:eastAsia="PT Astra Serif" w:cs="PT Astra Serif"/>
                <w:color w:val="000000"/>
                <w:sz w:val="28"/>
                <w:szCs w:val="28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color w:val="00000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color w:val="000000"/>
                <w:sz w:val="28"/>
                <w:szCs w:val="28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color w:val="000000"/>
                <w:sz w:val="28"/>
                <w:szCs w:val="28"/>
              </w:rPr>
              <w:fldChar w:fldCharType="end"/>
            </w:r>
          </w:p>
        </w:tc>
      </w:tr>
    </w:tbl>
    <w:p>
      <w:pPr>
        <w:pStyle w:val="ConsPlusNormal"/>
        <w:spacing w:before="480"/>
        <w:jc w:val="center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6"/>
          <w:szCs w:val="26"/>
        </w:rPr>
        <w:t xml:space="preserve">О внесении изменений в приказ Департамента труда и занятости населения Томской области от 19.12.2024 № 36</w:t>
      </w:r>
    </w:p>
    <w:p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>
      <w:pPr>
        <w:tabs>
          <w:tab w:val="left" w:pos="709"/>
        </w:tabs>
        <w:jc w:val="both"/>
      </w:pPr>
      <w:r>
        <w:rPr>
          <w:rFonts w:ascii="PT Astra Serif" w:hAnsi="PT Astra Serif" w:eastAsia="PT Astra Serif" w:cs="PT Astra Serif"/>
          <w:color w:val="000000"/>
          <w:sz w:val="26"/>
        </w:rPr>
        <w:tab/>
        <w:t xml:space="preserve">В целях совершенствования нормативного правового акта</w:t>
      </w:r>
    </w:p>
    <w:p>
      <w:pPr>
        <w:tabs>
          <w:tab w:val="left" w:pos="709"/>
        </w:tabs>
        <w:jc w:val="both"/>
        <w:rPr>
          <w:rFonts w:ascii="PT Astra Serif" w:hAnsi="PT Astra Serif" w:eastAsia="PT Astra Serif" w:cs="PT Astra Serif"/>
          <w:color w:val="000000"/>
          <w:sz w:val="26"/>
          <w:szCs w:val="26"/>
        </w:rPr>
      </w:pPr>
      <w:r>
        <w:rPr>
          <w:rFonts w:ascii="PT Astra Serif" w:hAnsi="PT Astra Serif" w:eastAsia="PT Astra Serif" w:cs="PT Astra Serif"/>
          <w:color w:val="000000"/>
          <w:sz w:val="26"/>
        </w:rPr>
        <w:tab/>
        <w:t xml:space="preserve">ПРИКАЗЫВАЮ:</w:t>
      </w:r>
    </w:p>
    <w:p>
      <w:pPr>
        <w:tabs>
          <w:tab w:val="left" w:pos="709"/>
        </w:tabs>
        <w:ind w:firstLine="709"/>
        <w:jc w:val="both"/>
        <w:rPr>
          <w:rFonts w:ascii="PT Astra Serif" w:hAnsi="PT Astra Serif" w:eastAsia="PT Astra Serif" w:cs="PT Astra Serif"/>
          <w:color w:val="000000"/>
          <w:sz w:val="26"/>
          <w:szCs w:val="26"/>
        </w:rPr>
      </w:pPr>
      <w:r>
        <w:rPr>
          <w:rFonts w:ascii="PT Astra Serif" w:hAnsi="PT Astra Serif" w:eastAsia="PT Astra Serif" w:cs="PT Astra Serif"/>
          <w:color w:val="000000"/>
          <w:sz w:val="26"/>
        </w:rPr>
        <w:t xml:space="preserve">1. </w:t>
      </w:r>
      <w:r>
        <w:rPr>
          <w:rFonts w:ascii="PT Astra Serif" w:hAnsi="PT Astra Serif" w:eastAsia="PT Astra Serif" w:cs="PT Astra Serif"/>
          <w:color w:val="000000"/>
          <w:sz w:val="26"/>
        </w:rPr>
        <w:t xml:space="preserve">Внести в приказ Департамента труда и занятости населения Томской области от 19.12.2024 № 36 «Об установлении Порядка предоставления лицами, поступающими на должность руководителя областного государственного казенного учреждения, подведомственного Департаме</w:t>
      </w:r>
      <w:r>
        <w:rPr>
          <w:rFonts w:ascii="PT Astra Serif" w:hAnsi="PT Astra Serif" w:eastAsia="PT Astra Serif" w:cs="PT Astra Serif"/>
          <w:color w:val="000000"/>
          <w:sz w:val="26"/>
        </w:rPr>
        <w:t xml:space="preserve">нту труда и занятости населения Томской области, и руководителями областных государственных казенных учреждений, подведомственных Департаменту труда и занятости населения Томской области, сведений о своих доходах, об имуществе и обязательствах имущественно</w:t>
      </w:r>
      <w:r>
        <w:rPr>
          <w:rFonts w:ascii="PT Astra Serif" w:hAnsi="PT Astra Serif" w:eastAsia="PT Astra Serif" w:cs="PT Astra Serif"/>
          <w:color w:val="000000"/>
          <w:sz w:val="26"/>
        </w:rPr>
        <w:t xml:space="preserve">го характера, а также о доходах, об имуществе и обязательствах имущественного характера своих супруга (супруги) и несовершеннолетних детей» («Официальный интернет-портал правовой информации» (www.pravo.gov.ru), 23.12.2024, № 7001202412230004) следующие изм</w:t>
      </w:r>
      <w:r>
        <w:rPr>
          <w:rFonts w:ascii="PT Astra Serif" w:hAnsi="PT Astra Serif" w:eastAsia="PT Astra Serif" w:cs="PT Astra Serif"/>
          <w:color w:val="000000"/>
          <w:sz w:val="26"/>
        </w:rPr>
        <w:t xml:space="preserve">енения: </w:t>
      </w:r>
    </w:p>
    <w:p>
      <w:pPr>
        <w:tabs>
          <w:tab w:val="left" w:pos="709"/>
        </w:tabs>
        <w:ind w:firstLine="709"/>
        <w:jc w:val="both"/>
        <w:rPr>
          <w:rFonts w:ascii="PT Astra Serif" w:hAnsi="PT Astra Serif" w:eastAsia="PT Astra Serif" w:cs="PT Astra Serif"/>
          <w:color w:val="000000"/>
          <w:sz w:val="26"/>
          <w:szCs w:val="26"/>
        </w:rPr>
      </w:pPr>
      <w:r>
        <w:rPr>
          <w:rFonts w:ascii="PT Astra Serif" w:hAnsi="PT Astra Serif" w:eastAsia="PT Astra Serif" w:cs="PT Astra Serif"/>
          <w:color w:val="000000"/>
          <w:sz w:val="26"/>
        </w:rPr>
        <w:t xml:space="preserve">1) </w:t>
      </w:r>
      <w:r>
        <w:rPr>
          <w:rFonts w:ascii="PT Astra Serif" w:hAnsi="PT Astra Serif" w:eastAsia="PT Astra Serif" w:cs="PT Astra Serif"/>
          <w:color w:val="000000"/>
          <w:sz w:val="26"/>
        </w:rPr>
        <w:t xml:space="preserve">в преамбуле слова «с частью пятой статьи 275» заменить словами «со статьей 281.1»;</w:t>
      </w:r>
    </w:p>
    <w:p>
      <w:pPr>
        <w:tabs>
          <w:tab w:val="left" w:pos="709"/>
        </w:tabs>
        <w:ind w:firstLine="709"/>
        <w:jc w:val="both"/>
        <w:rPr>
          <w:rFonts w:ascii="PT Astra Serif" w:hAnsi="PT Astra Serif" w:eastAsia="PT Astra Serif" w:cs="PT Astra Serif"/>
          <w:color w:val="000000"/>
          <w:sz w:val="26"/>
          <w:szCs w:val="26"/>
        </w:rPr>
      </w:pPr>
      <w:r>
        <w:rPr>
          <w:rFonts w:ascii="PT Astra Serif" w:hAnsi="PT Astra Serif" w:eastAsia="PT Astra Serif" w:cs="PT Astra Serif"/>
          <w:color w:val="000000"/>
          <w:sz w:val="26"/>
          <w:szCs w:val="26"/>
        </w:rPr>
        <w:t xml:space="preserve">2) </w:t>
      </w:r>
      <w:bookmarkStart w:id="1" w:name="_GoBack"/>
      <w:bookmarkEnd w:id="1"/>
      <w:r>
        <w:rPr>
          <w:rFonts w:ascii="PT Astra Serif" w:hAnsi="PT Astra Serif" w:eastAsia="PT Astra Serif" w:cs="PT Astra Serif"/>
          <w:color w:val="000000"/>
          <w:sz w:val="26"/>
        </w:rPr>
        <w:t xml:space="preserve">в Порядке предоставления лицами, поступающими на должность руководителя областного государственного казенного учреждения, подведомственного Департаменту труда и зан</w:t>
      </w:r>
      <w:r>
        <w:rPr>
          <w:rFonts w:ascii="PT Astra Serif" w:hAnsi="PT Astra Serif" w:eastAsia="PT Astra Serif" w:cs="PT Astra Serif"/>
          <w:color w:val="000000"/>
          <w:sz w:val="26"/>
        </w:rPr>
        <w:t xml:space="preserve">ятости населения Томской области, и руководителями областных государственных казенных учреждений, подведомственных Департаменту труда и занятости населения Томской области, сведений о своих доходах, об имуществе и обязательствах имущественного характера, а</w:t>
      </w:r>
      <w:r>
        <w:rPr>
          <w:rFonts w:ascii="PT Astra Serif" w:hAnsi="PT Astra Serif" w:eastAsia="PT Astra Serif" w:cs="PT Astra Serif"/>
          <w:color w:val="000000"/>
          <w:sz w:val="26"/>
        </w:rPr>
        <w:t xml:space="preserve"> также о доходах, об имуществе и обязательствах имущественного характера своих супруга (супруги) и несовершеннолетних детей, установленном указанным приказом (приложение):</w:t>
      </w:r>
    </w:p>
    <w:p>
      <w:pPr>
        <w:tabs>
          <w:tab w:val="left" w:pos="993"/>
        </w:tabs>
        <w:ind w:firstLine="709"/>
        <w:jc w:val="both"/>
      </w:pPr>
      <w:r>
        <w:rPr>
          <w:rFonts w:ascii="PT Astra Serif" w:hAnsi="PT Astra Serif" w:eastAsia="PT Astra Serif" w:cs="PT Astra Serif"/>
          <w:color w:val="000000"/>
          <w:sz w:val="26"/>
        </w:rPr>
        <w:t xml:space="preserve">а) подпункт 2) пункта 3 изложить в следующей редакции:</w:t>
      </w:r>
    </w:p>
    <w:p>
      <w:pPr>
        <w:ind w:firstLine="709"/>
        <w:jc w:val="both"/>
      </w:pPr>
      <w:r>
        <w:rPr>
          <w:rFonts w:ascii="PT Astra Serif" w:hAnsi="PT Astra Serif" w:eastAsia="PT Astra Serif" w:cs="PT Astra Serif"/>
          <w:color w:val="000000"/>
          <w:sz w:val="26"/>
        </w:rPr>
        <w:t xml:space="preserve">«2) руководителем областного </w:t>
      </w:r>
      <w:r>
        <w:rPr>
          <w:rFonts w:ascii="PT Astra Serif" w:hAnsi="PT Astra Serif" w:eastAsia="PT Astra Serif" w:cs="PT Astra Serif"/>
          <w:color w:val="000000"/>
          <w:sz w:val="26"/>
        </w:rPr>
        <w:t xml:space="preserve">государственного казенного учреждения, подведомственного Департаменту труда и занятости населения Томской области, – в случае возникновения оснований для представления сведений о расходах в соответствии с Федеральным законом от 3 декабря 2012 года № 230-ФЗ</w:t>
      </w:r>
      <w:r>
        <w:rPr>
          <w:rFonts w:ascii="PT Astra Serif" w:hAnsi="PT Astra Serif" w:eastAsia="PT Astra Serif" w:cs="PT Astra Serif"/>
          <w:color w:val="000000"/>
          <w:sz w:val="26"/>
        </w:rPr>
        <w:t xml:space="preserve"> «О контроле за соответствием расходов лиц, замещающих государственные должности, и иных лиц их доходам», не позднее 30 апреля года, следующего за годом, в котором возникли такие основания.»;</w:t>
      </w:r>
    </w:p>
    <w:p>
      <w:pPr>
        <w:tabs>
          <w:tab w:val="left" w:pos="993"/>
        </w:tabs>
        <w:ind w:firstLine="709"/>
        <w:jc w:val="both"/>
      </w:pPr>
      <w:r>
        <w:rPr>
          <w:rFonts w:ascii="PT Astra Serif" w:hAnsi="PT Astra Serif" w:eastAsia="PT Astra Serif" w:cs="PT Astra Serif"/>
          <w:color w:val="000000"/>
          <w:sz w:val="26"/>
        </w:rPr>
        <w:t xml:space="preserve">б) абзац первый пункта 5 изложить в следующей редакции:</w:t>
      </w:r>
    </w:p>
    <w:p>
      <w:pPr>
        <w:ind w:firstLine="709"/>
        <w:jc w:val="both"/>
      </w:pPr>
      <w:r>
        <w:rPr>
          <w:rFonts w:ascii="PT Astra Serif" w:hAnsi="PT Astra Serif" w:eastAsia="PT Astra Serif" w:cs="PT Astra Serif"/>
          <w:color w:val="000000"/>
          <w:sz w:val="26"/>
        </w:rPr>
        <w:t xml:space="preserve">«5. Руко</w:t>
      </w:r>
      <w:r>
        <w:rPr>
          <w:rFonts w:ascii="PT Astra Serif" w:hAnsi="PT Astra Serif" w:eastAsia="PT Astra Serif" w:cs="PT Astra Serif"/>
          <w:color w:val="000000"/>
          <w:sz w:val="26"/>
        </w:rPr>
        <w:t xml:space="preserve">водитель областного государственного казенного учреждения в случае возникновения оснований для представления сведений о расходах в соответствии с Федеральным законом от 3 декабря 2012 года № 230-ФЗ «О контроле за соответствием расходов лиц, замещающих госу</w:t>
      </w:r>
      <w:r>
        <w:rPr>
          <w:rFonts w:ascii="PT Astra Serif" w:hAnsi="PT Astra Serif" w:eastAsia="PT Astra Serif" w:cs="PT Astra Serif"/>
          <w:color w:val="000000"/>
          <w:sz w:val="26"/>
        </w:rPr>
        <w:t xml:space="preserve">дарственные должности, и иных лиц их доходам» представляет:»;</w:t>
      </w:r>
    </w:p>
    <w:p>
      <w:pPr>
        <w:ind w:firstLine="709"/>
        <w:jc w:val="both"/>
      </w:pPr>
      <w:r>
        <w:rPr>
          <w:rFonts w:ascii="PT Astra Serif" w:hAnsi="PT Astra Serif" w:eastAsia="PT Astra Serif" w:cs="PT Astra Serif"/>
          <w:color w:val="000000"/>
          <w:sz w:val="26"/>
        </w:rPr>
        <w:t xml:space="preserve">в) пункт 7 признать утратившим силу;</w:t>
      </w:r>
    </w:p>
    <w:p>
      <w:pPr>
        <w:ind w:firstLine="709"/>
        <w:jc w:val="both"/>
      </w:pPr>
      <w:r>
        <w:rPr>
          <w:rFonts w:ascii="PT Astra Serif" w:hAnsi="PT Astra Serif" w:eastAsia="PT Astra Serif" w:cs="PT Astra Serif"/>
          <w:color w:val="000000"/>
          <w:sz w:val="26"/>
        </w:rPr>
        <w:t xml:space="preserve">г) дополнить пунктами 8-1– 8-7 следующего содержания:</w:t>
      </w:r>
    </w:p>
    <w:p>
      <w:pPr>
        <w:ind w:firstLine="709"/>
        <w:jc w:val="both"/>
      </w:pPr>
      <w:r>
        <w:rPr>
          <w:rFonts w:ascii="PT Astra Serif" w:hAnsi="PT Astra Serif" w:eastAsia="PT Astra Serif" w:cs="PT Astra Serif"/>
          <w:color w:val="000000"/>
          <w:sz w:val="26"/>
        </w:rPr>
        <w:t xml:space="preserve">«8-1. В случае невозможности по объективным причинам представить сведения о доходах, об имуществе и обя</w:t>
      </w:r>
      <w:r>
        <w:rPr>
          <w:rFonts w:ascii="PT Astra Serif" w:hAnsi="PT Astra Serif" w:eastAsia="PT Astra Serif" w:cs="PT Astra Serif"/>
          <w:color w:val="000000"/>
          <w:sz w:val="26"/>
        </w:rPr>
        <w:t xml:space="preserve">зательствах имущественного характера своих супруга (супруги) и несовершеннолетних детей руководитель областного государственного казенного учреждения обращается с заявлением о невозможности представить сведения о доходах, об имуществе и обязательствах имущ</w:t>
      </w:r>
      <w:r>
        <w:rPr>
          <w:rFonts w:ascii="PT Astra Serif" w:hAnsi="PT Astra Serif" w:eastAsia="PT Astra Serif" w:cs="PT Astra Serif"/>
          <w:color w:val="000000"/>
          <w:sz w:val="26"/>
        </w:rPr>
        <w:t xml:space="preserve">ественного характера своих супруга (супруги) и несовершеннолетних детей (далее - Заявление) в Департамент.</w:t>
      </w:r>
    </w:p>
    <w:p>
      <w:pPr>
        <w:ind w:firstLine="709"/>
        <w:jc w:val="both"/>
      </w:pPr>
      <w:r>
        <w:rPr>
          <w:rFonts w:ascii="PT Astra Serif" w:hAnsi="PT Astra Serif" w:eastAsia="PT Astra Serif" w:cs="PT Astra Serif"/>
          <w:color w:val="000000"/>
          <w:sz w:val="26"/>
        </w:rPr>
        <w:t xml:space="preserve">Заявление руководителя областного государственного казенного учреждения подается в Департамент до истечения срока, установленного подпунктом 2) пункт</w:t>
      </w:r>
      <w:r>
        <w:rPr>
          <w:rFonts w:ascii="PT Astra Serif" w:hAnsi="PT Astra Serif" w:eastAsia="PT Astra Serif" w:cs="PT Astra Serif"/>
          <w:color w:val="000000"/>
          <w:sz w:val="26"/>
        </w:rPr>
        <w:t xml:space="preserve">а 3 настоящего Порядка, в письменном виде по форме согласно приложению № 1 к настоящему Порядку. Заявление должно содержать информацию о причинах, препятствующих представлению сведений о доходах, об имуществе и обязательствах имущественного характера своих</w:t>
      </w:r>
      <w:r>
        <w:rPr>
          <w:rFonts w:ascii="PT Astra Serif" w:hAnsi="PT Astra Serif" w:eastAsia="PT Astra Serif" w:cs="PT Astra Serif"/>
          <w:color w:val="000000"/>
          <w:sz w:val="26"/>
        </w:rPr>
        <w:t xml:space="preserve"> супруга (супруги) и несовершеннолетних детей, а также о мерах, предпринятых руководителем областного государственного казенного учреждения с целью их получения (с приложением подтверждающих документов при их наличии). </w:t>
      </w:r>
    </w:p>
    <w:p>
      <w:pPr>
        <w:ind w:firstLine="709"/>
        <w:jc w:val="both"/>
      </w:pPr>
      <w:r>
        <w:rPr>
          <w:rFonts w:ascii="PT Astra Serif" w:hAnsi="PT Astra Serif" w:eastAsia="PT Astra Serif" w:cs="PT Astra Serif"/>
          <w:color w:val="000000"/>
          <w:sz w:val="26"/>
        </w:rPr>
        <w:t xml:space="preserve">Заявление в день его поступления рег</w:t>
      </w:r>
      <w:r>
        <w:rPr>
          <w:rFonts w:ascii="PT Astra Serif" w:hAnsi="PT Astra Serif" w:eastAsia="PT Astra Serif" w:cs="PT Astra Serif"/>
          <w:color w:val="000000"/>
          <w:sz w:val="26"/>
        </w:rPr>
        <w:t xml:space="preserve">истрируется ответственным лицом комитета правового и кадрового обеспечения Департамента (далее - ответственное лицо) в журнале регистрации заявлений по форме, утвержденной приложением № 2 к настоящему Порядку. </w:t>
      </w:r>
    </w:p>
    <w:p>
      <w:pPr>
        <w:ind w:firstLine="709"/>
        <w:jc w:val="both"/>
      </w:pPr>
      <w:r>
        <w:rPr>
          <w:rFonts w:ascii="PT Astra Serif" w:hAnsi="PT Astra Serif" w:eastAsia="PT Astra Serif" w:cs="PT Astra Serif"/>
          <w:color w:val="000000"/>
          <w:sz w:val="26"/>
        </w:rPr>
        <w:t xml:space="preserve">Копия Заявления с отметкой о регистрации выда</w:t>
      </w:r>
      <w:r>
        <w:rPr>
          <w:rFonts w:ascii="PT Astra Serif" w:hAnsi="PT Astra Serif" w:eastAsia="PT Astra Serif" w:cs="PT Astra Serif"/>
          <w:color w:val="000000"/>
          <w:sz w:val="26"/>
        </w:rPr>
        <w:t xml:space="preserve">ется в день регистрации руководителю областного государственного учреждения, представившему Заявление, либо направляется не позднее рабочего дня, следующего за днем регистрации Заявления, иным способом в соответствии с действующим законодательством, обеспе</w:t>
      </w:r>
      <w:r>
        <w:rPr>
          <w:rFonts w:ascii="PT Astra Serif" w:hAnsi="PT Astra Serif" w:eastAsia="PT Astra Serif" w:cs="PT Astra Serif"/>
          <w:color w:val="000000"/>
          <w:sz w:val="26"/>
        </w:rPr>
        <w:t xml:space="preserve">чивающим уведомление о получении. </w:t>
      </w:r>
    </w:p>
    <w:p>
      <w:pPr>
        <w:ind w:firstLine="709"/>
        <w:jc w:val="both"/>
      </w:pPr>
      <w:r>
        <w:rPr>
          <w:rFonts w:ascii="PT Astra Serif" w:hAnsi="PT Astra Serif" w:eastAsia="PT Astra Serif" w:cs="PT Astra Serif"/>
          <w:color w:val="000000"/>
          <w:sz w:val="26"/>
        </w:rPr>
        <w:t xml:space="preserve">Заявление подлежит рассмотрению ответственным лицом в срок, не превышающий пятнадцати рабочих дней со дня регистрации Заявления. Данный срок может быть продлен до тридцати календарных дней в случае направления запросов в </w:t>
      </w:r>
      <w:r>
        <w:rPr>
          <w:rFonts w:ascii="PT Astra Serif" w:hAnsi="PT Astra Serif" w:eastAsia="PT Astra Serif" w:cs="PT Astra Serif"/>
          <w:color w:val="000000"/>
          <w:sz w:val="26"/>
        </w:rPr>
        <w:t xml:space="preserve">соответствии с подпунктом 4) пункта 8-2 настоящего Порядка. </w:t>
      </w:r>
    </w:p>
    <w:p>
      <w:pPr>
        <w:ind w:firstLine="709"/>
        <w:jc w:val="both"/>
      </w:pPr>
      <w:r>
        <w:rPr>
          <w:rFonts w:ascii="PT Astra Serif" w:hAnsi="PT Astra Serif" w:eastAsia="PT Astra Serif" w:cs="PT Astra Serif"/>
          <w:color w:val="000000"/>
          <w:sz w:val="26"/>
        </w:rPr>
        <w:t xml:space="preserve">8-2. При рассмотрении Заявления ответственное лицо вправе: </w:t>
      </w:r>
    </w:p>
    <w:p>
      <w:pPr>
        <w:ind w:firstLine="709"/>
        <w:jc w:val="both"/>
      </w:pPr>
      <w:r>
        <w:rPr>
          <w:rFonts w:ascii="PT Astra Serif" w:hAnsi="PT Astra Serif" w:eastAsia="PT Astra Serif" w:cs="PT Astra Serif"/>
          <w:color w:val="000000"/>
          <w:sz w:val="26"/>
        </w:rPr>
        <w:t xml:space="preserve">1) получать от руководителя областного государственного казенного учреждения устные и письменные пояснения по изложенным в Заявлении обстоятельствам; </w:t>
      </w:r>
    </w:p>
    <w:p>
      <w:pPr>
        <w:ind w:firstLine="709"/>
        <w:jc w:val="both"/>
      </w:pPr>
      <w:r>
        <w:rPr>
          <w:rFonts w:ascii="PT Astra Serif" w:hAnsi="PT Astra Serif" w:eastAsia="PT Astra Serif" w:cs="PT Astra Serif"/>
          <w:color w:val="000000"/>
          <w:sz w:val="26"/>
        </w:rPr>
        <w:t xml:space="preserve">2) изучать представленные руководителем областного государственного казенного учреждения дополнительные м</w:t>
      </w:r>
      <w:r>
        <w:rPr>
          <w:rFonts w:ascii="PT Astra Serif" w:hAnsi="PT Astra Serif" w:eastAsia="PT Astra Serif" w:cs="PT Astra Serif"/>
          <w:color w:val="000000"/>
          <w:sz w:val="26"/>
        </w:rPr>
        <w:t xml:space="preserve">атериалы; </w:t>
      </w:r>
    </w:p>
    <w:p>
      <w:pPr>
        <w:ind w:firstLine="709"/>
        <w:jc w:val="both"/>
      </w:pPr>
      <w:r>
        <w:rPr>
          <w:rFonts w:ascii="PT Astra Serif" w:hAnsi="PT Astra Serif" w:eastAsia="PT Astra Serif" w:cs="PT Astra Serif"/>
          <w:color w:val="000000"/>
          <w:sz w:val="26"/>
        </w:rPr>
        <w:t xml:space="preserve">3) получать и изучать информацию от физических лиц с их согласия; </w:t>
      </w:r>
    </w:p>
    <w:p>
      <w:pPr>
        <w:ind w:firstLine="709"/>
        <w:jc w:val="both"/>
      </w:pPr>
      <w:r>
        <w:rPr>
          <w:rFonts w:ascii="PT Astra Serif" w:hAnsi="PT Astra Serif" w:eastAsia="PT Astra Serif" w:cs="PT Astra Serif"/>
          <w:color w:val="000000"/>
          <w:sz w:val="26"/>
        </w:rPr>
        <w:t xml:space="preserve">4) направлять запросы в федеральные государственные органы, органы государственной власти субъектов Российской Федерации, органы местного самоуправления и организации. </w:t>
      </w:r>
    </w:p>
    <w:p>
      <w:pPr>
        <w:ind w:firstLine="709"/>
        <w:jc w:val="both"/>
      </w:pPr>
      <w:r>
        <w:rPr>
          <w:rFonts w:ascii="PT Astra Serif" w:hAnsi="PT Astra Serif" w:eastAsia="PT Astra Serif" w:cs="PT Astra Serif"/>
          <w:color w:val="000000"/>
          <w:sz w:val="26"/>
        </w:rPr>
        <w:t xml:space="preserve">8-3. По и</w:t>
      </w:r>
      <w:r>
        <w:rPr>
          <w:rFonts w:ascii="PT Astra Serif" w:hAnsi="PT Astra Serif" w:eastAsia="PT Astra Serif" w:cs="PT Astra Serif"/>
          <w:color w:val="000000"/>
          <w:sz w:val="26"/>
        </w:rPr>
        <w:t xml:space="preserve">тогам рассмотрения Заявления ответственное лицо осуществляет подготовку мотивированного заключения (далее – заключение), которое должно содержать: </w:t>
      </w:r>
    </w:p>
    <w:p>
      <w:pPr>
        <w:ind w:firstLine="709"/>
        <w:jc w:val="both"/>
      </w:pPr>
      <w:r>
        <w:rPr>
          <w:rFonts w:ascii="PT Astra Serif" w:hAnsi="PT Astra Serif" w:eastAsia="PT Astra Serif" w:cs="PT Astra Serif"/>
          <w:color w:val="000000"/>
          <w:sz w:val="26"/>
        </w:rPr>
        <w:t xml:space="preserve">1) информацию, изложенную в Заявлении; </w:t>
      </w:r>
    </w:p>
    <w:p>
      <w:pPr>
        <w:ind w:firstLine="709"/>
        <w:jc w:val="both"/>
      </w:pPr>
      <w:r>
        <w:rPr>
          <w:rFonts w:ascii="PT Astra Serif" w:hAnsi="PT Astra Serif" w:eastAsia="PT Astra Serif" w:cs="PT Astra Serif"/>
          <w:color w:val="000000"/>
          <w:sz w:val="26"/>
        </w:rPr>
        <w:t xml:space="preserve">2) информацию, полученную от федеральных государственных органов, ор</w:t>
      </w:r>
      <w:r>
        <w:rPr>
          <w:rFonts w:ascii="PT Astra Serif" w:hAnsi="PT Astra Serif" w:eastAsia="PT Astra Serif" w:cs="PT Astra Serif"/>
          <w:color w:val="000000"/>
          <w:sz w:val="26"/>
        </w:rPr>
        <w:t xml:space="preserve">ганов государственной власти субъектов Российской Федерации, органов местного самоуправления и организаций на основании запросов (при наличии); </w:t>
      </w:r>
    </w:p>
    <w:p>
      <w:pPr>
        <w:ind w:firstLine="709"/>
        <w:jc w:val="both"/>
      </w:pPr>
      <w:r>
        <w:rPr>
          <w:rFonts w:ascii="PT Astra Serif" w:hAnsi="PT Astra Serif" w:eastAsia="PT Astra Serif" w:cs="PT Astra Serif"/>
          <w:color w:val="000000"/>
          <w:sz w:val="26"/>
        </w:rPr>
        <w:t xml:space="preserve">3) мотивированный вывод по результатам рассмотрения Заявления и рекомендации для принятия начальником Департаме</w:t>
      </w:r>
      <w:r>
        <w:rPr>
          <w:rFonts w:ascii="PT Astra Serif" w:hAnsi="PT Astra Serif" w:eastAsia="PT Astra Serif" w:cs="PT Astra Serif"/>
          <w:color w:val="000000"/>
          <w:sz w:val="26"/>
        </w:rPr>
        <w:t xml:space="preserve">нта одного из следующих решений: </w:t>
      </w:r>
    </w:p>
    <w:p>
      <w:pPr>
        <w:ind w:firstLine="709"/>
        <w:jc w:val="both"/>
      </w:pPr>
      <w:r>
        <w:rPr>
          <w:rFonts w:ascii="PT Astra Serif" w:hAnsi="PT Astra Serif" w:eastAsia="PT Astra Serif" w:cs="PT Astra Serif"/>
          <w:color w:val="000000"/>
          <w:sz w:val="26"/>
        </w:rPr>
        <w:t xml:space="preserve">а) признать, что причина, препятствующая представлению руководителем областного государственного казенного учреждения сведений о доходах, об имуществе и обязательствах имущественного характера своих супруга (супруги) и нес</w:t>
      </w:r>
      <w:r>
        <w:rPr>
          <w:rFonts w:ascii="PT Astra Serif" w:hAnsi="PT Astra Serif" w:eastAsia="PT Astra Serif" w:cs="PT Astra Serif"/>
          <w:color w:val="000000"/>
          <w:sz w:val="26"/>
        </w:rPr>
        <w:t xml:space="preserve">овершеннолетних детей, является объективной и уважительной; </w:t>
      </w:r>
    </w:p>
    <w:p>
      <w:pPr>
        <w:ind w:firstLine="709"/>
        <w:jc w:val="both"/>
      </w:pPr>
      <w:r>
        <w:rPr>
          <w:rFonts w:ascii="PT Astra Serif" w:hAnsi="PT Astra Serif" w:eastAsia="PT Astra Serif" w:cs="PT Astra Serif"/>
          <w:color w:val="000000"/>
          <w:sz w:val="26"/>
        </w:rPr>
        <w:t xml:space="preserve">б) признать, что причина, препятствующая представлению руководителем областного государственного учреждения сведений о доходах, об имуществе и обязательствах имущественного характера своих супруг</w:t>
      </w:r>
      <w:r>
        <w:rPr>
          <w:rFonts w:ascii="PT Astra Serif" w:hAnsi="PT Astra Serif" w:eastAsia="PT Astra Serif" w:cs="PT Astra Serif"/>
          <w:color w:val="000000"/>
          <w:sz w:val="26"/>
        </w:rPr>
        <w:t xml:space="preserve">а (супруги) и несовершеннолетних детей, не является уважительной. В этом случае начальник Департамента рекомендует руководителю областного государственного казенного учреждения принять меры по представлению указанных сведений; </w:t>
      </w:r>
    </w:p>
    <w:p>
      <w:pPr>
        <w:ind w:firstLine="709"/>
        <w:jc w:val="both"/>
      </w:pPr>
      <w:r>
        <w:rPr>
          <w:rFonts w:ascii="PT Astra Serif" w:hAnsi="PT Astra Serif" w:eastAsia="PT Astra Serif" w:cs="PT Astra Serif"/>
          <w:color w:val="000000"/>
          <w:sz w:val="26"/>
        </w:rPr>
        <w:t xml:space="preserve">в) признать, что причина, пр</w:t>
      </w:r>
      <w:r>
        <w:rPr>
          <w:rFonts w:ascii="PT Astra Serif" w:hAnsi="PT Astra Serif" w:eastAsia="PT Astra Serif" w:cs="PT Astra Serif"/>
          <w:color w:val="000000"/>
          <w:sz w:val="26"/>
        </w:rPr>
        <w:t xml:space="preserve">епятствующая представлению руководителем областного государственного казенного учреждения сведений о доходах, об имуществе и обязательствах имущественного характера своих супруга (супруги) и несовершеннолетних детей, необъективна и является способом уклоне</w:t>
      </w:r>
      <w:r>
        <w:rPr>
          <w:rFonts w:ascii="PT Astra Serif" w:hAnsi="PT Astra Serif" w:eastAsia="PT Astra Serif" w:cs="PT Astra Serif"/>
          <w:color w:val="000000"/>
          <w:sz w:val="26"/>
        </w:rPr>
        <w:t xml:space="preserve">ния от представления указанных сведений. В этом случае начальник Департамента принимает решение о применении к руководителю областного государственного казенного учреждения меры ответственности, предусмотренной законодательством Российской Федерации. </w:t>
      </w:r>
    </w:p>
    <w:p>
      <w:pPr>
        <w:ind w:firstLine="709"/>
        <w:jc w:val="both"/>
      </w:pPr>
      <w:r>
        <w:rPr>
          <w:rFonts w:ascii="PT Astra Serif" w:hAnsi="PT Astra Serif" w:eastAsia="PT Astra Serif" w:cs="PT Astra Serif"/>
          <w:color w:val="000000"/>
          <w:sz w:val="26"/>
        </w:rPr>
        <w:t xml:space="preserve">8-4.</w:t>
      </w:r>
      <w:r>
        <w:rPr>
          <w:rFonts w:ascii="PT Astra Serif" w:hAnsi="PT Astra Serif" w:eastAsia="PT Astra Serif" w:cs="PT Astra Serif"/>
          <w:color w:val="000000"/>
          <w:sz w:val="26"/>
        </w:rPr>
        <w:t xml:space="preserve"> Заявление, заключение и другие материалы (при наличии) не позднее трех рабочих дней со дня окончания сроков, указанных в абзаце пятом пункта 8-1 настоящего Порядка, представляются на рассмотрение начальнику Департамента. </w:t>
      </w:r>
    </w:p>
    <w:p>
      <w:pPr>
        <w:ind w:firstLine="709"/>
        <w:jc w:val="both"/>
      </w:pPr>
      <w:r>
        <w:rPr>
          <w:rFonts w:ascii="PT Astra Serif" w:hAnsi="PT Astra Serif" w:eastAsia="PT Astra Serif" w:cs="PT Astra Serif"/>
          <w:color w:val="000000"/>
          <w:sz w:val="26"/>
        </w:rPr>
        <w:t xml:space="preserve">Начальник Департамента по результ</w:t>
      </w:r>
      <w:r>
        <w:rPr>
          <w:rFonts w:ascii="PT Astra Serif" w:hAnsi="PT Astra Serif" w:eastAsia="PT Astra Serif" w:cs="PT Astra Serif"/>
          <w:color w:val="000000"/>
          <w:sz w:val="26"/>
        </w:rPr>
        <w:t xml:space="preserve">атам рассмотрения заключения в течение трех рабочих дней со дня поступления к нему документов, указанных в абзаце первом настоящего пункта, принимает одно из решений, предусмотренных подпунктами </w:t>
      </w:r>
      <w:r>
        <w:rPr>
          <w:rFonts w:ascii="PT Astra Serif" w:hAnsi="PT Astra Serif" w:eastAsia="PT Astra Serif" w:cs="PT Astra Serif"/>
          <w:color w:val="000000"/>
          <w:sz w:val="26"/>
        </w:rPr>
        <w:br/>
        <w:t xml:space="preserve">а) – в) подпункта 3) пункта 8-3 настоящего Порядка, путем на</w:t>
      </w:r>
      <w:r>
        <w:rPr>
          <w:rFonts w:ascii="PT Astra Serif" w:hAnsi="PT Astra Serif" w:eastAsia="PT Astra Serif" w:cs="PT Astra Serif"/>
          <w:color w:val="000000"/>
          <w:sz w:val="26"/>
        </w:rPr>
        <w:t xml:space="preserve">ложения резолюции на заключение. </w:t>
      </w:r>
    </w:p>
    <w:p>
      <w:pPr>
        <w:ind w:firstLine="709"/>
        <w:jc w:val="both"/>
      </w:pPr>
      <w:r>
        <w:rPr>
          <w:rFonts w:ascii="PT Astra Serif" w:hAnsi="PT Astra Serif" w:eastAsia="PT Astra Serif" w:cs="PT Astra Serif"/>
          <w:color w:val="000000"/>
          <w:sz w:val="26"/>
        </w:rPr>
        <w:t xml:space="preserve">Ответственное лицо в течение трех рабочих дней со дня принятия начальником Департамента решения, указанного в абзаце втором настоящего пункта, сообщает руководителю областного государственного казенного учреждения о резуль</w:t>
      </w:r>
      <w:r>
        <w:rPr>
          <w:rFonts w:ascii="PT Astra Serif" w:hAnsi="PT Astra Serif" w:eastAsia="PT Astra Serif" w:cs="PT Astra Serif"/>
          <w:color w:val="000000"/>
          <w:sz w:val="26"/>
        </w:rPr>
        <w:t xml:space="preserve">татах рассмотрения Заявления. </w:t>
      </w:r>
    </w:p>
    <w:p>
      <w:pPr>
        <w:ind w:firstLine="709"/>
        <w:jc w:val="both"/>
      </w:pPr>
      <w:r>
        <w:rPr>
          <w:rFonts w:ascii="PT Astra Serif" w:hAnsi="PT Astra Serif" w:eastAsia="PT Astra Serif" w:cs="PT Astra Serif"/>
          <w:color w:val="000000"/>
          <w:sz w:val="26"/>
        </w:rPr>
        <w:t xml:space="preserve">8-5. В случае невозможности представления руководителем областного государственного казенного учреждения сведений о доходах, об имуществе и обязательствах имущественного характера по не зависящим от него обстоятельствам после</w:t>
      </w:r>
      <w:r>
        <w:rPr>
          <w:rFonts w:ascii="PT Astra Serif" w:hAnsi="PT Astra Serif" w:eastAsia="PT Astra Serif" w:cs="PT Astra Serif"/>
          <w:color w:val="000000"/>
          <w:sz w:val="26"/>
        </w:rPr>
        <w:t xml:space="preserve">дний в течение трех рабочих дней со дня, когда ему стало известно о возникновении не зависящих от него обстоятельств, представляет в Департамент уведомление о возникновении не зависящих от руководителя областного государственного казенного учреждения обсто</w:t>
      </w:r>
      <w:r>
        <w:rPr>
          <w:rFonts w:ascii="PT Astra Serif" w:hAnsi="PT Astra Serif" w:eastAsia="PT Astra Serif" w:cs="PT Astra Serif"/>
          <w:color w:val="000000"/>
          <w:sz w:val="26"/>
        </w:rPr>
        <w:t xml:space="preserve">ятельств, препятствующих представлению сведений о доходах, об имуществе и обязательствах имущественного характера, в виде документа на бумажном носителе или электронного документа (далее – Уведомление) по форме согласно приложению № 3 к настоящему Порядку.</w:t>
      </w:r>
      <w:r>
        <w:rPr>
          <w:rFonts w:ascii="PT Astra Serif" w:hAnsi="PT Astra Serif" w:eastAsia="PT Astra Serif" w:cs="PT Astra Serif"/>
          <w:color w:val="000000"/>
          <w:sz w:val="26"/>
        </w:rPr>
        <w:t xml:space="preserve"> </w:t>
      </w:r>
    </w:p>
    <w:p>
      <w:pPr>
        <w:ind w:firstLine="709"/>
        <w:jc w:val="both"/>
      </w:pPr>
      <w:r>
        <w:rPr>
          <w:rFonts w:ascii="PT Astra Serif" w:hAnsi="PT Astra Serif" w:eastAsia="PT Astra Serif" w:cs="PT Astra Serif"/>
          <w:color w:val="000000"/>
          <w:sz w:val="26"/>
        </w:rPr>
        <w:t xml:space="preserve">К Уведомлению приобщаются документы (при наличии), подтверждающие факт наступления не зависящих от руководителя областного государственного казенного учреждения обстоятельств. </w:t>
      </w:r>
    </w:p>
    <w:p>
      <w:pPr>
        <w:ind w:firstLine="709"/>
        <w:jc w:val="both"/>
      </w:pPr>
      <w:r>
        <w:rPr>
          <w:rFonts w:ascii="PT Astra Serif" w:hAnsi="PT Astra Serif" w:eastAsia="PT Astra Serif" w:cs="PT Astra Serif"/>
          <w:color w:val="000000"/>
          <w:sz w:val="26"/>
        </w:rPr>
        <w:t xml:space="preserve">В случае если обстоятельства, не зависящие от руководителя областного государ</w:t>
      </w:r>
      <w:r>
        <w:rPr>
          <w:rFonts w:ascii="PT Astra Serif" w:hAnsi="PT Astra Serif" w:eastAsia="PT Astra Serif" w:cs="PT Astra Serif"/>
          <w:color w:val="000000"/>
          <w:sz w:val="26"/>
        </w:rPr>
        <w:t xml:space="preserve">ственного казенного учреждения, препятствуют подаче Уведомления в установленный срок, Уведомление должно быть подано не позднее десяти рабочих дней со дня прекращения указанных обстоятельств. </w:t>
      </w:r>
    </w:p>
    <w:p>
      <w:pPr>
        <w:ind w:firstLine="709"/>
        <w:jc w:val="both"/>
      </w:pPr>
      <w:r>
        <w:rPr>
          <w:rFonts w:ascii="PT Astra Serif" w:hAnsi="PT Astra Serif" w:eastAsia="PT Astra Serif" w:cs="PT Astra Serif"/>
          <w:color w:val="000000"/>
          <w:sz w:val="26"/>
        </w:rPr>
        <w:t xml:space="preserve">Уведомление в день поступления регистрируется ответственным лиц</w:t>
      </w:r>
      <w:r>
        <w:rPr>
          <w:rFonts w:ascii="PT Astra Serif" w:hAnsi="PT Astra Serif" w:eastAsia="PT Astra Serif" w:cs="PT Astra Serif"/>
          <w:color w:val="000000"/>
          <w:sz w:val="26"/>
        </w:rPr>
        <w:t xml:space="preserve">ом в журнале регистрации уведомлений по форме согласно приложению № 4 к настоящему Порядку. </w:t>
      </w:r>
    </w:p>
    <w:p>
      <w:pPr>
        <w:ind w:firstLine="709"/>
        <w:jc w:val="both"/>
      </w:pPr>
      <w:r>
        <w:rPr>
          <w:rFonts w:ascii="PT Astra Serif" w:hAnsi="PT Astra Serif" w:eastAsia="PT Astra Serif" w:cs="PT Astra Serif"/>
          <w:color w:val="000000"/>
          <w:sz w:val="26"/>
        </w:rPr>
        <w:t xml:space="preserve">Копия Уведомления с отметкой о регистрации выдается в день регистрации руководителю областного казенного государственного учреждения, представившему Уведомление, л</w:t>
      </w:r>
      <w:r>
        <w:rPr>
          <w:rFonts w:ascii="PT Astra Serif" w:hAnsi="PT Astra Serif" w:eastAsia="PT Astra Serif" w:cs="PT Astra Serif"/>
          <w:color w:val="000000"/>
          <w:sz w:val="26"/>
        </w:rPr>
        <w:t xml:space="preserve">ибо направляется не позднее рабочего дня, следующего за днем регистрации Уведомления, иным способом в соответствии с действующим законодательством, обеспечивающим уведомление о получении. </w:t>
      </w:r>
    </w:p>
    <w:p>
      <w:pPr>
        <w:ind w:firstLine="709"/>
        <w:jc w:val="both"/>
      </w:pPr>
      <w:r>
        <w:rPr>
          <w:rFonts w:ascii="PT Astra Serif" w:hAnsi="PT Astra Serif" w:eastAsia="PT Astra Serif" w:cs="PT Astra Serif"/>
          <w:color w:val="000000"/>
          <w:sz w:val="26"/>
        </w:rPr>
        <w:t xml:space="preserve">Уведомление подлежит рассмотрению ответственным лицом в срок, не пр</w:t>
      </w:r>
      <w:r>
        <w:rPr>
          <w:rFonts w:ascii="PT Astra Serif" w:hAnsi="PT Astra Serif" w:eastAsia="PT Astra Serif" w:cs="PT Astra Serif"/>
          <w:color w:val="000000"/>
          <w:sz w:val="26"/>
        </w:rPr>
        <w:t xml:space="preserve">евышающий пятнадцати рабочих дней со дня регистрации Уведомления. Данный срок может быть продлен до тридцати календарных дней в случае направления запросов в соответствии с подпунктом 4) пункта 8-6 настоящего Порядка. </w:t>
      </w:r>
    </w:p>
    <w:p>
      <w:pPr>
        <w:ind w:firstLine="709"/>
        <w:jc w:val="both"/>
      </w:pPr>
      <w:r>
        <w:rPr>
          <w:rFonts w:ascii="PT Astra Serif" w:hAnsi="PT Astra Serif" w:eastAsia="PT Astra Serif" w:cs="PT Astra Serif"/>
          <w:color w:val="000000"/>
          <w:sz w:val="26"/>
        </w:rPr>
        <w:t xml:space="preserve">8-6. При рассмотрении Уведомления отв</w:t>
      </w:r>
      <w:r>
        <w:rPr>
          <w:rFonts w:ascii="PT Astra Serif" w:hAnsi="PT Astra Serif" w:eastAsia="PT Astra Serif" w:cs="PT Astra Serif"/>
          <w:color w:val="000000"/>
          <w:sz w:val="26"/>
        </w:rPr>
        <w:t xml:space="preserve">етственное лицо вправе: </w:t>
      </w:r>
    </w:p>
    <w:p>
      <w:pPr>
        <w:ind w:firstLine="709"/>
        <w:jc w:val="both"/>
      </w:pPr>
      <w:r>
        <w:rPr>
          <w:rFonts w:ascii="PT Astra Serif" w:hAnsi="PT Astra Serif" w:eastAsia="PT Astra Serif" w:cs="PT Astra Serif"/>
          <w:color w:val="000000"/>
          <w:sz w:val="26"/>
        </w:rPr>
        <w:t xml:space="preserve">1) получать от руководителя областного государственного казенного учреждения устные и письменные пояснения по изложенным в Уведомлении обстоятельствам; </w:t>
      </w:r>
    </w:p>
    <w:p>
      <w:pPr>
        <w:ind w:firstLine="709"/>
        <w:jc w:val="both"/>
      </w:pPr>
      <w:r>
        <w:rPr>
          <w:rFonts w:ascii="PT Astra Serif" w:hAnsi="PT Astra Serif" w:eastAsia="PT Astra Serif" w:cs="PT Astra Serif"/>
          <w:color w:val="000000"/>
          <w:sz w:val="26"/>
        </w:rPr>
        <w:t xml:space="preserve">2) изучать представленные руководителем областного государственного казенного </w:t>
      </w:r>
      <w:r>
        <w:rPr>
          <w:rFonts w:ascii="PT Astra Serif" w:hAnsi="PT Astra Serif" w:eastAsia="PT Astra Serif" w:cs="PT Astra Serif"/>
          <w:color w:val="000000"/>
          <w:sz w:val="26"/>
        </w:rPr>
        <w:t xml:space="preserve">учреждения дополнительные материалы; </w:t>
      </w:r>
    </w:p>
    <w:p>
      <w:pPr>
        <w:ind w:firstLine="709"/>
        <w:jc w:val="both"/>
      </w:pPr>
      <w:r>
        <w:rPr>
          <w:rFonts w:ascii="PT Astra Serif" w:hAnsi="PT Astra Serif" w:eastAsia="PT Astra Serif" w:cs="PT Astra Serif"/>
          <w:color w:val="000000"/>
          <w:sz w:val="26"/>
        </w:rPr>
        <w:t xml:space="preserve">3) получать и изучать информацию от физических лиц с их согласия; </w:t>
      </w:r>
    </w:p>
    <w:p>
      <w:pPr>
        <w:ind w:firstLine="709"/>
        <w:jc w:val="both"/>
      </w:pPr>
      <w:r>
        <w:rPr>
          <w:rFonts w:ascii="PT Astra Serif" w:hAnsi="PT Astra Serif" w:eastAsia="PT Astra Serif" w:cs="PT Astra Serif"/>
          <w:color w:val="000000"/>
          <w:sz w:val="26"/>
        </w:rPr>
        <w:t xml:space="preserve">4) направлять запросы в федеральные государственные органы, органы государственной власти субъектов Российской Федерации, органы местного самоуправлени</w:t>
      </w:r>
      <w:r>
        <w:rPr>
          <w:rFonts w:ascii="PT Astra Serif" w:hAnsi="PT Astra Serif" w:eastAsia="PT Astra Serif" w:cs="PT Astra Serif"/>
          <w:color w:val="000000"/>
          <w:sz w:val="26"/>
        </w:rPr>
        <w:t xml:space="preserve">я и организации. </w:t>
      </w:r>
    </w:p>
    <w:p>
      <w:pPr>
        <w:ind w:firstLine="709"/>
        <w:jc w:val="both"/>
      </w:pPr>
      <w:r>
        <w:rPr>
          <w:rFonts w:ascii="PT Astra Serif" w:hAnsi="PT Astra Serif" w:eastAsia="PT Astra Serif" w:cs="PT Astra Serif"/>
          <w:color w:val="000000"/>
          <w:sz w:val="26"/>
        </w:rPr>
        <w:t xml:space="preserve">8-7. По итогам рассмотрения Уведомления ответственное лицо осуществляет подготовку заключения, которое должно содержать: </w:t>
      </w:r>
    </w:p>
    <w:p>
      <w:pPr>
        <w:ind w:firstLine="709"/>
        <w:jc w:val="both"/>
      </w:pPr>
      <w:r>
        <w:rPr>
          <w:rFonts w:ascii="PT Astra Serif" w:hAnsi="PT Astra Serif" w:eastAsia="PT Astra Serif" w:cs="PT Astra Serif"/>
          <w:color w:val="000000"/>
          <w:sz w:val="26"/>
        </w:rPr>
        <w:t xml:space="preserve">1) информацию, изложенную в Уведомлении; </w:t>
      </w:r>
    </w:p>
    <w:p>
      <w:pPr>
        <w:ind w:firstLine="709"/>
        <w:jc w:val="both"/>
      </w:pPr>
      <w:r>
        <w:rPr>
          <w:rFonts w:ascii="PT Astra Serif" w:hAnsi="PT Astra Serif" w:eastAsia="PT Astra Serif" w:cs="PT Astra Serif"/>
          <w:color w:val="000000"/>
          <w:sz w:val="26"/>
        </w:rPr>
        <w:t xml:space="preserve">2) информацию, полученную от федеральных государственных органов, органов </w:t>
      </w:r>
      <w:r>
        <w:rPr>
          <w:rFonts w:ascii="PT Astra Serif" w:hAnsi="PT Astra Serif" w:eastAsia="PT Astra Serif" w:cs="PT Astra Serif"/>
          <w:color w:val="000000"/>
          <w:sz w:val="26"/>
        </w:rPr>
        <w:t xml:space="preserve">государственной власти субъектов Российской Федерации, органов местного самоуправления и организаций на основании запросов (при наличии); </w:t>
      </w:r>
    </w:p>
    <w:p>
      <w:pPr>
        <w:ind w:firstLine="709"/>
        <w:jc w:val="both"/>
      </w:pPr>
      <w:r>
        <w:rPr>
          <w:rFonts w:ascii="PT Astra Serif" w:hAnsi="PT Astra Serif" w:eastAsia="PT Astra Serif" w:cs="PT Astra Serif"/>
          <w:color w:val="000000"/>
          <w:sz w:val="26"/>
        </w:rPr>
        <w:t xml:space="preserve">3) мотивированный вывод по результатам рассмотрения Уведомления и рекомендации для принятия начальником Департамента одного из следующих решений: </w:t>
      </w:r>
    </w:p>
    <w:p>
      <w:pPr>
        <w:ind w:firstLine="709"/>
        <w:jc w:val="both"/>
      </w:pPr>
      <w:r>
        <w:rPr>
          <w:rFonts w:ascii="PT Astra Serif" w:hAnsi="PT Astra Serif" w:eastAsia="PT Astra Serif" w:cs="PT Astra Serif"/>
          <w:color w:val="000000"/>
          <w:sz w:val="26"/>
        </w:rPr>
        <w:t xml:space="preserve">а) признать наличие причинно-следственной связи между возникновением не зависящих от руководителя областного </w:t>
      </w:r>
      <w:r>
        <w:rPr>
          <w:rFonts w:ascii="PT Astra Serif" w:hAnsi="PT Astra Serif" w:eastAsia="PT Astra Serif" w:cs="PT Astra Serif"/>
          <w:color w:val="000000"/>
          <w:sz w:val="26"/>
        </w:rPr>
        <w:t xml:space="preserve">государственного казенного учреждения обстоятельств и невозможностью исполнить обязанность по представлению сведений о доходах, об имуществе и обязательствах имущественного характера; </w:t>
      </w:r>
    </w:p>
    <w:p>
      <w:pPr>
        <w:ind w:firstLine="709"/>
        <w:jc w:val="both"/>
      </w:pPr>
      <w:r>
        <w:rPr>
          <w:rFonts w:ascii="PT Astra Serif" w:hAnsi="PT Astra Serif" w:eastAsia="PT Astra Serif" w:cs="PT Astra Serif"/>
          <w:color w:val="000000"/>
          <w:sz w:val="26"/>
        </w:rPr>
        <w:t xml:space="preserve">б) признать отсутствие причинно-следственной связи между возникновением</w:t>
      </w:r>
      <w:r>
        <w:rPr>
          <w:rFonts w:ascii="PT Astra Serif" w:hAnsi="PT Astra Serif" w:eastAsia="PT Astra Serif" w:cs="PT Astra Serif"/>
          <w:color w:val="000000"/>
          <w:sz w:val="26"/>
        </w:rPr>
        <w:t xml:space="preserve"> не зависящих от руководителя областного государственного казенного учреждения обстоятельств и невозможностью исполнить обязанность по представлению сведений о доходах, об имуществе и обязательствах имущественного характера. </w:t>
      </w:r>
    </w:p>
    <w:p>
      <w:pPr>
        <w:ind w:firstLine="709"/>
        <w:jc w:val="both"/>
      </w:pPr>
      <w:r>
        <w:rPr>
          <w:rFonts w:ascii="PT Astra Serif" w:hAnsi="PT Astra Serif" w:eastAsia="PT Astra Serif" w:cs="PT Astra Serif"/>
          <w:color w:val="000000"/>
          <w:sz w:val="26"/>
        </w:rPr>
        <w:t xml:space="preserve">Не зависящими от руководителя </w:t>
      </w:r>
      <w:r>
        <w:rPr>
          <w:rFonts w:ascii="PT Astra Serif" w:hAnsi="PT Astra Serif" w:eastAsia="PT Astra Serif" w:cs="PT Astra Serif"/>
          <w:color w:val="000000"/>
          <w:sz w:val="26"/>
        </w:rPr>
        <w:t xml:space="preserve">областного государственного казенного учреждения обстоятельствами признаются обстоятельства, указанные в части 4 статьи 13 Федерального закона от 25 декабря 2008 года № 273-ФЗ «О противодействии коррупции».</w:t>
      </w:r>
    </w:p>
    <w:p>
      <w:pPr>
        <w:ind w:firstLine="709"/>
        <w:jc w:val="both"/>
      </w:pPr>
      <w:r>
        <w:rPr>
          <w:rFonts w:ascii="PT Astra Serif" w:hAnsi="PT Astra Serif" w:eastAsia="PT Astra Serif" w:cs="PT Astra Serif"/>
          <w:color w:val="000000"/>
          <w:sz w:val="26"/>
        </w:rPr>
        <w:t xml:space="preserve">Уведомление, заключение и другие материалы (при н</w:t>
      </w:r>
      <w:r>
        <w:rPr>
          <w:rFonts w:ascii="PT Astra Serif" w:hAnsi="PT Astra Serif" w:eastAsia="PT Astra Serif" w:cs="PT Astra Serif"/>
          <w:color w:val="000000"/>
          <w:sz w:val="26"/>
        </w:rPr>
        <w:t xml:space="preserve">аличии) не позднее трех рабочих дней со дня окончания сроков, указанных в абзаце шестом пункта 8-5 настоящего Порядка, представляются на рассмотрение начальнику Департамента. </w:t>
      </w:r>
    </w:p>
    <w:p>
      <w:pPr>
        <w:ind w:firstLine="709"/>
        <w:jc w:val="both"/>
      </w:pPr>
      <w:r>
        <w:rPr>
          <w:rFonts w:ascii="PT Astra Serif" w:hAnsi="PT Astra Serif" w:eastAsia="PT Astra Serif" w:cs="PT Astra Serif"/>
          <w:color w:val="000000"/>
          <w:sz w:val="26"/>
        </w:rPr>
        <w:t xml:space="preserve">Начальник Департамента по результатам рассмотрения заключения в течение трех раб</w:t>
      </w:r>
      <w:r>
        <w:rPr>
          <w:rFonts w:ascii="PT Astra Serif" w:hAnsi="PT Astra Serif" w:eastAsia="PT Astra Serif" w:cs="PT Astra Serif"/>
          <w:color w:val="000000"/>
          <w:sz w:val="26"/>
        </w:rPr>
        <w:t xml:space="preserve">очих дней со дня поступления к нему документов, указанных в абзаце восьмом настоящего пункта, принимает одно из решений, предусмотренных подпунктами а) и б) подпункта 3) настоящего пункта, путем наложения резолюции на заключение.</w:t>
      </w:r>
    </w:p>
    <w:p>
      <w:pPr>
        <w:ind w:firstLine="709"/>
        <w:jc w:val="both"/>
      </w:pPr>
      <w:r>
        <w:rPr>
          <w:rFonts w:ascii="PT Astra Serif" w:hAnsi="PT Astra Serif" w:eastAsia="PT Astra Serif" w:cs="PT Astra Serif"/>
          <w:color w:val="000000"/>
          <w:sz w:val="26"/>
        </w:rPr>
        <w:t xml:space="preserve">Ответственное лицо в течен</w:t>
      </w:r>
      <w:r>
        <w:rPr>
          <w:rFonts w:ascii="PT Astra Serif" w:hAnsi="PT Astra Serif" w:eastAsia="PT Astra Serif" w:cs="PT Astra Serif"/>
          <w:color w:val="000000"/>
          <w:sz w:val="26"/>
        </w:rPr>
        <w:t xml:space="preserve">ие трех рабочих дней со дня принятия начальником Департамента решения, указанного в абзаце девятом настоящего пункта, сообщает руководителю областного государственного казенного учреждения о результатах рассмотрения Уведомления.</w:t>
      </w:r>
    </w:p>
    <w:p>
      <w:pPr>
        <w:ind w:firstLine="709"/>
        <w:jc w:val="both"/>
        <w:rPr>
          <w:sz w:val="26"/>
          <w:szCs w:val="26"/>
        </w:rPr>
      </w:pPr>
      <w:r>
        <w:rPr>
          <w:rFonts w:ascii="PT Astra Serif" w:hAnsi="PT Astra Serif" w:eastAsia="PT Astra Serif" w:cs="PT Astra Serif"/>
          <w:color w:val="000000"/>
          <w:sz w:val="26"/>
          <w:szCs w:val="26"/>
        </w:rPr>
        <w:t xml:space="preserve">Исполнение обязанности пред</w:t>
      </w:r>
      <w:r>
        <w:rPr>
          <w:rFonts w:ascii="PT Astra Serif" w:hAnsi="PT Astra Serif" w:eastAsia="PT Astra Serif" w:cs="PT Astra Serif"/>
          <w:color w:val="000000"/>
          <w:sz w:val="26"/>
          <w:szCs w:val="26"/>
        </w:rPr>
        <w:t xml:space="preserve">ставить сведения о доходах, об имуществе и обязательствах имущественного характера должно быть обеспечено руководителем областного государственного казенного учреждения не позднее чем через один месяц со дня прекращения действия не зависящих от него обстоя</w:t>
      </w:r>
      <w:r>
        <w:rPr>
          <w:rFonts w:ascii="PT Astra Serif" w:hAnsi="PT Astra Serif" w:eastAsia="PT Astra Serif" w:cs="PT Astra Serif"/>
          <w:color w:val="000000"/>
          <w:sz w:val="26"/>
          <w:szCs w:val="26"/>
        </w:rPr>
        <w:t xml:space="preserve">тельств, препятствующих исполнению данной обязанности, если иное не установлено федеральными законами.»;</w:t>
      </w:r>
    </w:p>
    <w:p>
      <w:pPr>
        <w:ind w:firstLine="709"/>
        <w:jc w:val="both"/>
        <w:rPr>
          <w:sz w:val="26"/>
          <w:szCs w:val="26"/>
        </w:rPr>
      </w:pPr>
      <w:r>
        <w:rPr>
          <w:rFonts w:ascii="PT Astra Serif" w:hAnsi="PT Astra Serif" w:eastAsia="PT Astra Serif" w:cs="PT Astra Serif"/>
          <w:color w:val="000000"/>
          <w:sz w:val="26"/>
          <w:szCs w:val="26"/>
        </w:rPr>
        <w:t xml:space="preserve">д) пункт 9 дополнить абзацем следующего содержания: </w:t>
      </w:r>
    </w:p>
    <w:p>
      <w:pPr>
        <w:ind w:firstLine="709"/>
        <w:jc w:val="both"/>
        <w:rPr>
          <w:sz w:val="26"/>
          <w:szCs w:val="26"/>
        </w:rPr>
      </w:pPr>
      <w:r>
        <w:rPr>
          <w:rFonts w:ascii="PT Astra Serif" w:hAnsi="PT Astra Serif" w:eastAsia="PT Astra Serif" w:cs="PT Astra Serif"/>
          <w:color w:val="000000"/>
          <w:sz w:val="26"/>
          <w:szCs w:val="26"/>
        </w:rPr>
        <w:t xml:space="preserve">«Заявление и Уведомление приобщаются к личному делу руководителя областного государственного казен</w:t>
      </w:r>
      <w:r>
        <w:rPr>
          <w:rFonts w:ascii="PT Astra Serif" w:hAnsi="PT Astra Serif" w:eastAsia="PT Astra Serif" w:cs="PT Astra Serif"/>
          <w:color w:val="000000"/>
          <w:sz w:val="26"/>
          <w:szCs w:val="26"/>
        </w:rPr>
        <w:t xml:space="preserve">ного учреждения.»;</w:t>
      </w:r>
    </w:p>
    <w:p>
      <w:pPr>
        <w:ind w:firstLine="709"/>
        <w:jc w:val="both"/>
        <w:rPr>
          <w:sz w:val="26"/>
          <w:szCs w:val="26"/>
        </w:rPr>
      </w:pPr>
      <w:r>
        <w:rPr>
          <w:rFonts w:ascii="PT Astra Serif" w:hAnsi="PT Astra Serif" w:eastAsia="PT Astra Serif" w:cs="PT Astra Serif"/>
          <w:color w:val="000000"/>
          <w:sz w:val="26"/>
          <w:szCs w:val="26"/>
        </w:rPr>
        <w:t xml:space="preserve">е) дополнить приложением № 1 согласно приложению № 1 к настоящему приказу; </w:t>
      </w:r>
    </w:p>
    <w:p>
      <w:pPr>
        <w:ind w:firstLine="709"/>
        <w:jc w:val="both"/>
        <w:rPr>
          <w:sz w:val="26"/>
          <w:szCs w:val="26"/>
        </w:rPr>
      </w:pPr>
      <w:r>
        <w:rPr>
          <w:rFonts w:ascii="PT Astra Serif" w:hAnsi="PT Astra Serif" w:eastAsia="PT Astra Serif" w:cs="PT Astra Serif"/>
          <w:color w:val="000000"/>
          <w:sz w:val="26"/>
          <w:szCs w:val="26"/>
        </w:rPr>
        <w:t xml:space="preserve">ж) дополнить приложением № 2 согласно приложению № 2 к настоящему приказу; </w:t>
      </w:r>
    </w:p>
    <w:p>
      <w:pPr>
        <w:ind w:firstLine="709"/>
        <w:jc w:val="both"/>
        <w:rPr>
          <w:sz w:val="26"/>
          <w:szCs w:val="26"/>
        </w:rPr>
      </w:pPr>
      <w:r>
        <w:rPr>
          <w:rFonts w:ascii="PT Astra Serif" w:hAnsi="PT Astra Serif" w:eastAsia="PT Astra Serif" w:cs="PT Astra Serif"/>
          <w:color w:val="000000"/>
          <w:sz w:val="26"/>
          <w:szCs w:val="26"/>
        </w:rPr>
        <w:t xml:space="preserve">з) дополнить приложением № 3 согласно приложению № 3  к настоящему приказу; </w:t>
      </w:r>
    </w:p>
    <w:p>
      <w:pPr>
        <w:ind w:firstLine="709"/>
        <w:jc w:val="both"/>
        <w:rPr>
          <w:sz w:val="26"/>
          <w:szCs w:val="26"/>
        </w:rPr>
      </w:pPr>
      <w:r>
        <w:rPr>
          <w:rFonts w:ascii="PT Astra Serif" w:hAnsi="PT Astra Serif" w:eastAsia="PT Astra Serif" w:cs="PT Astra Serif"/>
          <w:color w:val="000000"/>
          <w:sz w:val="26"/>
          <w:szCs w:val="26"/>
        </w:rPr>
        <w:t xml:space="preserve">и) дополнить приложением № 4 согласно приложению № 4 к настоящему приказу.</w:t>
      </w:r>
    </w:p>
    <w:p>
      <w:pPr>
        <w:tabs>
          <w:tab w:val="left" w:pos="993"/>
        </w:tabs>
        <w:ind w:firstLine="709"/>
        <w:jc w:val="both"/>
      </w:pPr>
      <w:r>
        <w:rPr>
          <w:rFonts w:ascii="PT Astra Serif" w:hAnsi="PT Astra Serif" w:eastAsia="PT Astra Serif" w:cs="PT Astra Serif"/>
          <w:color w:val="000000"/>
          <w:sz w:val="26"/>
        </w:rPr>
        <w:t xml:space="preserve">2. Настоящий приказ вступает в силу со дня его официального опубликования.</w:t>
      </w:r>
    </w:p>
    <w:p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>
        <w:tblPrEx>
          <w:tblW w:w="9639" w:type="dxa"/>
          <w:tblLayout w:type="fixed"/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c>
          <w:tcPr>
            <w:tcW w:w="3831" w:type="dxa"/>
            <w:shd w:val="clear" w:color="ffffff" w:fill="ffffff"/>
            <w:vAlign w:val="center"/>
          </w:tcPr>
          <w:p>
            <w:pPr>
              <w:rPr>
                <w:rFonts w:ascii="PT Astra Serif" w:hAnsi="PT Astra Serif" w:eastAsia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И.о. начальника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>
            <w:pPr>
              <w:rPr>
                <w:rFonts w:ascii="PT Astra Serif" w:hAnsi="PT Astra Serif" w:eastAsia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>
            <w:pPr>
              <w:jc w:val="right"/>
              <w:rPr>
                <w:rFonts w:ascii="PT Astra Serif" w:hAnsi="PT Astra Serif" w:eastAsia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Calibri"/>
                <w:sz w:val="26"/>
                <w:szCs w:val="26"/>
                <w:lang w:eastAsia="en-US"/>
              </w:rPr>
              <w:t xml:space="preserve">Ж.Ю. Горячева</w:t>
            </w:r>
          </w:p>
        </w:tc>
      </w:tr>
    </w:tbl>
    <w:p>
      <w:pPr>
        <w:pBdr>
          <w:right w:val="none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>
      <w:pPr>
        <w:pBdr>
          <w:right w:val="none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>
      <w:pPr>
        <w:pBdr>
          <w:right w:val="none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>
      <w:pPr>
        <w:pBdr>
          <w:right w:val="none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>
      <w:pPr>
        <w:pBdr>
          <w:right w:val="none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>
      <w:pPr>
        <w:tabs>
          <w:tab w:val="left" w:pos="7088"/>
        </w:tabs>
        <w:rPr>
          <w:rFonts w:ascii="PT Astra Serif" w:hAnsi="PT Astra Serif" w:cs="PT Astra Serif"/>
          <w:sz w:val="18"/>
          <w:szCs w:val="18"/>
        </w:rPr>
        <w:sectPr>
          <w:headerReference w:type="default" r:id="rId7"/>
          <w:headerReference w:type="first" r:id="rId8"/>
          <w:type w:val="continuous"/>
          <w:pgSz w:w="11907" w:h="16840"/>
          <w:pgMar w:top="1134" w:right="851" w:bottom="1134" w:left="1418" w:header="714" w:footer="709" w:gutter="0"/>
          <w:pgNumType w:start="1"/>
          <w:cols w:space="720"/>
          <w:docGrid w:linePitch="360"/>
          <w:titlePg/>
        </w:sectPr>
      </w:pPr>
    </w:p>
    <w:p>
      <w:pPr>
        <w:ind w:left="566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Приложение № 1</w:t>
      </w:r>
    </w:p>
    <w:p>
      <w:pPr>
        <w:ind w:left="5669"/>
        <w:rPr>
          <w:rFonts w:ascii="PT Astra Serif" w:hAnsi="PT Astra Serif" w:eastAsia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к приказу Департамента труда и занятости населения </w:t>
      </w:r>
    </w:p>
    <w:p>
      <w:pPr>
        <w:ind w:left="566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Томской области</w:t>
      </w:r>
    </w:p>
    <w:p>
      <w:pPr>
        <w:tabs>
          <w:tab w:val="left" w:pos="7088"/>
        </w:tabs>
        <w:ind w:left="5669"/>
        <w:rPr>
          <w:color w:val="000000"/>
          <w:sz w:val="26"/>
          <w:szCs w:val="26"/>
        </w:rPr>
      </w:pPr>
      <w:r>
        <w:rPr>
          <w:rFonts w:ascii="PT Astra Serif" w:hAnsi="PT Astra Serif" w:eastAsia="PT Astra Serif" w:cs="PT Astra Serif"/>
          <w:color w:val="000000"/>
          <w:sz w:val="26"/>
          <w:szCs w:val="26"/>
        </w:rPr>
        <w:t xml:space="preserve">от</w:t>
      </w:r>
      <w:r>
        <w:rPr>
          <w:rFonts w:ascii="PT Astra Serif" w:hAnsi="PT Astra Serif" w:cs="PT Astra Serif"/>
          <w:color w:val="000000"/>
          <w:sz w:val="26"/>
          <w:szCs w:val="26"/>
        </w:rPr>
        <w:t xml:space="preserve"> </w:t>
      </w:r>
      <w:r>
        <w:rPr>
          <w:rFonts w:ascii="PT Astra Serif" w:hAnsi="PT Astra Serif" w:eastAsia="PT Astra Serif" w:cs="PT Astra Serif"/>
          <w:color w:val="000000"/>
          <w:sz w:val="26"/>
          <w:szCs w:val="26"/>
        </w:rPr>
        <w:t xml:space="preserve">04.05.2026</w:t>
      </w:r>
      <w:r>
        <w:rPr>
          <w:rFonts w:ascii="PT Astra Serif" w:hAnsi="PT Astra Serif" w:eastAsia="PT Astra Serif" w:cs="PT Astra Serif"/>
          <w:color w:val="000000"/>
          <w:sz w:val="26"/>
          <w:szCs w:val="26"/>
        </w:rPr>
        <w:fldChar w:fldCharType="begin"/>
      </w:r>
      <w:r>
        <w:rPr>
          <w:rFonts w:ascii="PT Astra Serif" w:hAnsi="PT Astra Serif" w:eastAsia="PT Astra Serif" w:cs="PT Astra Serif"/>
          <w:color w:val="000000"/>
          <w:sz w:val="26"/>
          <w:szCs w:val="26"/>
        </w:rPr>
        <w:instrText xml:space="preserve"> FORMTEXT </w:instrText>
      </w:r>
      <w:r>
        <w:rPr>
          <w:rFonts w:ascii="PT Astra Serif" w:hAnsi="PT Astra Serif" w:eastAsia="PT Astra Serif" w:cs="PT Astra Serif"/>
          <w:color w:val="000000"/>
          <w:sz w:val="26"/>
          <w:szCs w:val="26"/>
        </w:rPr>
        <w:fldChar w:fldCharType="separate"/>
      </w:r>
      <w:r>
        <w:rPr>
          <w:rFonts w:ascii="PT Astra Serif" w:hAnsi="PT Astra Serif" w:eastAsia="PT Astra Serif" w:cs="PT Astra Serif"/>
          <w:color w:val="000000"/>
          <w:sz w:val="26"/>
          <w:szCs w:val="26"/>
        </w:rPr>
        <w:fldChar w:fldCharType="end"/>
      </w:r>
      <w:r>
        <w:rPr>
          <w:rFonts w:ascii="PT Astra Serif" w:hAnsi="PT Astra Serif" w:cs="PT Astra Serif"/>
          <w:color w:val="000000"/>
          <w:sz w:val="26"/>
          <w:szCs w:val="26"/>
        </w:rPr>
        <w:t xml:space="preserve"> </w:t>
      </w:r>
      <w:r>
        <w:rPr>
          <w:rFonts w:ascii="PT Astra Serif" w:hAnsi="PT Astra Serif" w:eastAsia="PT Astra Serif" w:cs="PT Astra Serif"/>
          <w:color w:val="000000"/>
          <w:sz w:val="26"/>
          <w:szCs w:val="26"/>
        </w:rPr>
        <w:t xml:space="preserve">№</w:t>
      </w:r>
      <w:r>
        <w:rPr>
          <w:rFonts w:ascii="PT Astra Serif" w:hAnsi="PT Astra Serif" w:cs="PT Astra Serif"/>
          <w:color w:val="000000"/>
          <w:sz w:val="26"/>
          <w:szCs w:val="26"/>
        </w:rPr>
        <w:t xml:space="preserve"> </w:t>
      </w:r>
      <w:r>
        <w:rPr>
          <w:rFonts w:ascii="PT Astra Serif" w:hAnsi="PT Astra Serif" w:eastAsia="PT Astra Serif" w:cs="PT Astra Serif"/>
          <w:color w:val="000000"/>
          <w:sz w:val="26"/>
          <w:szCs w:val="26"/>
        </w:rPr>
        <w:t xml:space="preserve">11</w:t>
      </w:r>
      <w:r>
        <w:rPr>
          <w:rFonts w:ascii="PT Astra Serif" w:hAnsi="PT Astra Serif" w:eastAsia="PT Astra Serif" w:cs="PT Astra Serif"/>
          <w:color w:val="000000"/>
          <w:sz w:val="26"/>
          <w:szCs w:val="26"/>
        </w:rPr>
        <w:fldChar w:fldCharType="begin"/>
      </w:r>
      <w:r>
        <w:rPr>
          <w:rFonts w:ascii="PT Astra Serif" w:hAnsi="PT Astra Serif" w:eastAsia="PT Astra Serif" w:cs="PT Astra Serif"/>
          <w:color w:val="000000"/>
          <w:sz w:val="26"/>
          <w:szCs w:val="26"/>
        </w:rPr>
        <w:instrText xml:space="preserve"> FORMTEXT </w:instrText>
      </w:r>
      <w:r>
        <w:rPr>
          <w:rFonts w:ascii="PT Astra Serif" w:hAnsi="PT Astra Serif" w:eastAsia="PT Astra Serif" w:cs="PT Astra Serif"/>
          <w:color w:val="000000"/>
          <w:sz w:val="26"/>
          <w:szCs w:val="26"/>
        </w:rPr>
        <w:fldChar w:fldCharType="separate"/>
      </w:r>
      <w:r>
        <w:rPr>
          <w:rFonts w:ascii="PT Astra Serif" w:hAnsi="PT Astra Serif" w:eastAsia="PT Astra Serif" w:cs="PT Astra Serif"/>
          <w:color w:val="000000"/>
          <w:sz w:val="26"/>
          <w:szCs w:val="26"/>
        </w:rPr>
        <w:fldChar w:fldCharType="end"/>
      </w:r>
    </w:p>
    <w:p>
      <w:pPr>
        <w:spacing w:line="288" w:lineRule="atLeast"/>
        <w:ind w:left="5669"/>
        <w:rPr>
          <w:sz w:val="24"/>
          <w:szCs w:val="24"/>
        </w:rPr>
      </w:pPr>
    </w:p>
    <w:p>
      <w:pPr>
        <w:spacing w:line="288" w:lineRule="atLeast"/>
        <w:ind w:left="5669"/>
        <w:rPr>
          <w:rFonts w:ascii="PT Astra Serif" w:hAnsi="PT Astra Serif" w:eastAsia="PT Astra Serif" w:cs="PT Astra Serif"/>
          <w:color w:val="000000"/>
          <w:sz w:val="26"/>
          <w:szCs w:val="26"/>
        </w:rPr>
      </w:pPr>
      <w:r>
        <w:rPr>
          <w:rFonts w:ascii="PT Astra Serif" w:hAnsi="PT Astra Serif" w:eastAsia="PT Astra Serif" w:cs="PT Astra Serif"/>
          <w:color w:val="000000"/>
          <w:sz w:val="26"/>
        </w:rPr>
        <w:t xml:space="preserve">Приложение № 1</w:t>
      </w:r>
    </w:p>
    <w:p>
      <w:pPr>
        <w:spacing w:line="288" w:lineRule="atLeast"/>
        <w:ind w:left="5669"/>
        <w:rPr>
          <w:rFonts w:ascii="PT Astra Serif" w:hAnsi="PT Astra Serif" w:eastAsia="PT Astra Serif" w:cs="PT Astra Serif"/>
          <w:color w:val="000000"/>
          <w:sz w:val="26"/>
          <w:szCs w:val="26"/>
        </w:rPr>
      </w:pPr>
      <w:r>
        <w:rPr>
          <w:rFonts w:ascii="PT Astra Serif" w:hAnsi="PT Astra Serif" w:eastAsia="PT Astra Serif" w:cs="PT Astra Serif"/>
          <w:color w:val="000000"/>
          <w:sz w:val="26"/>
        </w:rPr>
        <w:t xml:space="preserve">к Порядку предоставления лицами, поступающими на должность руководителя областного государственного казенного учреждения, подведомственного Департаменту труда и занятости населения Томской области, и руководителями областных государственных казенных учрежд</w:t>
      </w:r>
      <w:r>
        <w:rPr>
          <w:rFonts w:ascii="PT Astra Serif" w:hAnsi="PT Astra Serif" w:eastAsia="PT Astra Serif" w:cs="PT Astra Serif"/>
          <w:color w:val="000000"/>
          <w:sz w:val="26"/>
        </w:rPr>
        <w:t xml:space="preserve">ений, подведомственных Департаменту труда и занятости населения Томской области, сведений о своих доходах, об имуществе и обязательствах имущественного характера, а также о доходах, об имуществе и обязательствах имущественного характера своих супруга (супр</w:t>
      </w:r>
      <w:r>
        <w:rPr>
          <w:rFonts w:ascii="PT Astra Serif" w:hAnsi="PT Astra Serif" w:eastAsia="PT Astra Serif" w:cs="PT Astra Serif"/>
          <w:color w:val="000000"/>
          <w:sz w:val="26"/>
        </w:rPr>
        <w:t xml:space="preserve">уги) и несовершеннолетних детей</w:t>
      </w:r>
    </w:p>
    <w:p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6"/>
          <w:szCs w:val="26"/>
        </w:rPr>
      </w:pPr>
    </w:p>
    <w:p>
      <w:pPr>
        <w:tabs>
          <w:tab w:val="left" w:pos="7088"/>
        </w:tabs>
        <w:rPr>
          <w:rFonts w:ascii="PT Astra Serif" w:hAnsi="PT Astra Serif" w:cs="PT Astra Serif"/>
          <w:color w:val="000000"/>
          <w:sz w:val="28"/>
          <w:szCs w:val="28"/>
          <w:highlight w:val="lightGray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Форма</w:t>
      </w:r>
      <w:r>
        <w:rPr>
          <w:color w:val="000000"/>
          <w:sz w:val="24"/>
          <w:szCs w:val="24"/>
        </w:rPr>
        <w:t xml:space="preserve"> </w:t>
      </w:r>
    </w:p>
    <w:p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>
      <w:pPr>
        <w:spacing w:line="288" w:lineRule="atLeast"/>
        <w:ind w:left="5669"/>
        <w:rPr>
          <w:rFonts w:ascii="PT Astra Serif" w:hAnsi="PT Astra Serif" w:eastAsia="PT Astra Serif" w:cs="PT Astra Serif"/>
          <w:color w:val="000000"/>
          <w:sz w:val="26"/>
          <w:szCs w:val="26"/>
        </w:rPr>
      </w:pPr>
      <w:r>
        <w:rPr>
          <w:rFonts w:ascii="PT Astra Serif" w:hAnsi="PT Astra Serif" w:eastAsia="PT Astra Serif" w:cs="PT Astra Serif"/>
          <w:color w:val="000000"/>
          <w:sz w:val="26"/>
        </w:rPr>
        <w:t xml:space="preserve">В Департамент труда и занятости населения Томской области</w:t>
      </w:r>
    </w:p>
    <w:p>
      <w:pPr>
        <w:ind w:left="5669"/>
        <w:rPr>
          <w:sz w:val="24"/>
        </w:rPr>
      </w:pPr>
      <w:r>
        <w:rPr>
          <w:rFonts w:ascii="PT Astra Serif" w:hAnsi="PT Astra Serif" w:eastAsia="PT Astra Serif" w:cs="PT Astra Serif"/>
          <w:color w:val="000000"/>
          <w:sz w:val="24"/>
        </w:rPr>
        <w:t xml:space="preserve">_______________________________</w:t>
      </w:r>
    </w:p>
    <w:p>
      <w:pPr>
        <w:spacing w:line="288" w:lineRule="atLeast"/>
        <w:ind w:left="5669"/>
        <w:rPr>
          <w:sz w:val="24"/>
          <w:szCs w:val="24"/>
        </w:rPr>
      </w:pPr>
      <w:r>
        <w:rPr>
          <w:rFonts w:ascii="PT Astra Serif" w:hAnsi="PT Astra Serif" w:eastAsia="PT Astra Serif" w:cs="PT Astra Serif"/>
          <w:color w:val="000000"/>
        </w:rPr>
        <w:t xml:space="preserve">(фамилия, имя, отчество (последнее – </w:t>
      </w:r>
      <w:r>
        <w:rPr>
          <w:rFonts w:ascii="PT Astra Serif" w:hAnsi="PT Astra Serif" w:eastAsia="PT Astra Serif" w:cs="PT Astra Serif"/>
          <w:color w:val="000000"/>
        </w:rPr>
        <w:t xml:space="preserve">при наличии) руководителя областного государственного казенного учреждения Томской области, должность)</w:t>
      </w:r>
    </w:p>
    <w:p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tbl>
      <w:tblPr>
        <w:tblW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  <w:tblLook w:val="04A0" w:firstRow="1" w:lastRow="0" w:firstColumn="1" w:lastColumn="0" w:noHBand="0" w:noVBand="1"/>
      </w:tblPr>
      <w:tblGrid>
        <w:gridCol w:w="9620"/>
      </w:tblGrid>
      <w:tr>
        <w:tblPrEx>
          <w:tblW w:w="0" w:type="auto"/>
          <w:tblBorders>
            <w:top w:val="none"/>
            <w:left w:val="none"/>
            <w:bottom w:val="none"/>
            <w:right w:val="none"/>
            <w:insideH w:val="none"/>
            <w:insideV w:val="none"/>
          </w:tblBorders>
          <w:tblLook w:val="04A0" w:firstRow="1" w:lastRow="0" w:firstColumn="1" w:lastColumn="0" w:noHBand="0" w:noVBand="1"/>
        </w:tblPrEx>
        <w:tc>
          <w:tcPr>
            <w:tcW w:w="9354" w:type="dxa"/>
            <w:tcBorders>
              <w:top w:val="none"/>
              <w:left w:val="none"/>
              <w:bottom w:val="none"/>
              <w:right w:val="none"/>
            </w:tcBorders>
            <w:shd w:val="clear" w:color="auto" w:fill="auto"/>
            <w:tcMar>
              <w:left w:w="0" w:type="dxa"/>
              <w:top w:w="0" w:type="dxa"/>
              <w:right w:w="0" w:type="dxa"/>
              <w:bottom w:w="0" w:type="dxa"/>
            </w:tcMar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Cs w:val="22"/>
              </w:rPr>
              <w:t xml:space="preserve"> </w:t>
            </w: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2"/>
              </w:rPr>
              <w:t xml:space="preserve">Заявление </w:t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2"/>
              </w:rPr>
              <w:t xml:space="preserve">о невозможности представления сведений о доходах, об имуществе </w:t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2"/>
              </w:rPr>
              <w:t xml:space="preserve">и обязательствах имущественного характера своих супруга </w:t>
            </w:r>
          </w:p>
          <w:p>
            <w:pPr>
              <w:jc w:val="center"/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2"/>
              </w:rPr>
              <w:t xml:space="preserve">(супруги) и несовер</w:t>
            </w: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2"/>
              </w:rPr>
              <w:t xml:space="preserve">шеннолетних детей </w:t>
            </w:r>
          </w:p>
          <w:p>
            <w:pPr>
              <w:jc w:val="center"/>
              <w:rPr>
                <w:sz w:val="24"/>
                <w:szCs w:val="24"/>
              </w:rPr>
            </w:pPr>
          </w:p>
        </w:tc>
      </w:tr>
      <w:tr>
        <w:tblPrEx>
          <w:tblW w:w="0" w:type="auto"/>
          <w:tblLook w:val="04A0" w:firstRow="1" w:lastRow="0" w:firstColumn="1" w:lastColumn="0" w:noHBand="0" w:noVBand="1"/>
        </w:tblPrEx>
        <w:tc>
          <w:tcPr>
            <w:tcW w:w="9354" w:type="dxa"/>
            <w:tcBorders>
              <w:top w:val="none"/>
              <w:left w:val="none"/>
              <w:bottom w:val="none"/>
              <w:right w:val="none"/>
            </w:tcBorders>
            <w:shd w:val="clear" w:color="auto" w:fill="auto"/>
            <w:tcMar>
              <w:left w:w="0" w:type="dxa"/>
              <w:top w:w="0" w:type="dxa"/>
              <w:right w:w="0" w:type="dxa"/>
              <w:bottom w:w="0" w:type="dxa"/>
            </w:tcMar>
          </w:tcPr>
          <w:p>
            <w:pPr>
              <w:spacing w:line="288" w:lineRule="atLeast"/>
              <w:ind w:firstLine="694"/>
              <w:jc w:val="both"/>
              <w:rPr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2"/>
              </w:rPr>
              <w:t xml:space="preserve">Сообщаю о невозможности представить сведения о доходах, об имуществе и обязательствах имущественного характера в отношении _________________________ </w:t>
            </w:r>
          </w:p>
          <w:p>
            <w:pPr>
              <w:spacing w:line="288" w:lineRule="atLeast"/>
              <w:jc w:val="both"/>
              <w:rPr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2"/>
              </w:rPr>
              <w:t xml:space="preserve">_________________________________________________________________________ </w:t>
            </w:r>
          </w:p>
          <w:p>
            <w:pPr>
              <w:spacing w:line="288" w:lineRule="atLeast"/>
              <w:jc w:val="both"/>
              <w:rPr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2"/>
              </w:rPr>
              <w:t xml:space="preserve">_________________________________________________________________________, </w:t>
            </w:r>
          </w:p>
          <w:p>
            <w:pPr>
              <w:ind w:firstLine="694"/>
              <w:jc w:val="center"/>
              <w:rPr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Cs w:val="22"/>
              </w:rPr>
              <w:t xml:space="preserve">(Указываются: фамилия, имя, отчество (последнее - при наличии), число, месяц и год рождения лица, сведения о доходах, об имуществе и обязательствах имущественного характера которог</w:t>
            </w:r>
            <w:r>
              <w:rPr>
                <w:rFonts w:ascii="PT Astra Serif" w:hAnsi="PT Astra Serif" w:eastAsia="PT Astra Serif" w:cs="PT Astra Serif"/>
                <w:color w:val="000000"/>
                <w:szCs w:val="22"/>
              </w:rPr>
              <w:t xml:space="preserve">о невозможно представить) </w:t>
            </w:r>
          </w:p>
          <w:p>
            <w:pPr>
              <w:spacing w:line="288" w:lineRule="atLeast"/>
              <w:rPr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2"/>
              </w:rPr>
              <w:t xml:space="preserve">по причине ______________________________________________________________ </w:t>
            </w:r>
          </w:p>
          <w:p>
            <w:pPr>
              <w:spacing w:line="288" w:lineRule="atLeast"/>
              <w:jc w:val="both"/>
              <w:rPr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2"/>
              </w:rPr>
              <w:t xml:space="preserve">_________________________________________________________________________. </w:t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Cs w:val="22"/>
              </w:rPr>
              <w:t xml:space="preserve">(Указываются причины, препятствующие представлению сведений о доходах, об имущ</w:t>
            </w:r>
            <w:r>
              <w:rPr>
                <w:rFonts w:ascii="PT Astra Serif" w:hAnsi="PT Astra Serif" w:eastAsia="PT Astra Serif" w:cs="PT Astra Serif"/>
                <w:color w:val="000000"/>
                <w:szCs w:val="22"/>
              </w:rPr>
              <w:t xml:space="preserve">естве и обязательствах имущественного характера) </w:t>
            </w:r>
          </w:p>
        </w:tc>
      </w:tr>
      <w:tr>
        <w:tblPrEx>
          <w:tblW w:w="0" w:type="auto"/>
          <w:tblLook w:val="04A0" w:firstRow="1" w:lastRow="0" w:firstColumn="1" w:lastColumn="0" w:noHBand="0" w:noVBand="1"/>
        </w:tblPrEx>
        <w:tc>
          <w:tcPr>
            <w:tcW w:w="9354" w:type="dxa"/>
            <w:tcBorders>
              <w:top w:val="none"/>
              <w:left w:val="none"/>
              <w:bottom w:val="none"/>
              <w:right w:val="none"/>
            </w:tcBorders>
            <w:shd w:val="clear" w:color="auto" w:fill="auto"/>
            <w:tcMar>
              <w:left w:w="0" w:type="dxa"/>
              <w:top w:w="0" w:type="dxa"/>
              <w:right w:w="0" w:type="dxa"/>
              <w:bottom w:w="0" w:type="dxa"/>
            </w:tcMar>
          </w:tcPr>
          <w:p>
            <w:pPr>
              <w:spacing w:line="288" w:lineRule="atLeast"/>
              <w:ind w:firstLine="694"/>
              <w:jc w:val="both"/>
              <w:rPr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2"/>
              </w:rPr>
              <w:t xml:space="preserve">Информирую о предпринятых мной мерах по получению сведений о доходах, об имуществе и обязательствах имущественного характера своих супруга (супруги) и несовершеннолетних детей _____________________________</w:t>
            </w: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2"/>
              </w:rPr>
              <w:t xml:space="preserve">_____________________ </w:t>
            </w:r>
          </w:p>
          <w:p>
            <w:pPr>
              <w:spacing w:line="288" w:lineRule="atLeast"/>
              <w:rPr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2"/>
              </w:rPr>
              <w:t xml:space="preserve">__________________________________________________________________________ </w:t>
            </w:r>
          </w:p>
          <w:p>
            <w:pPr>
              <w:spacing w:line="288" w:lineRule="atLeast"/>
              <w:rPr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2"/>
              </w:rPr>
              <w:t xml:space="preserve">_________________________________________________________________________. </w:t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Cs w:val="22"/>
              </w:rPr>
              <w:t xml:space="preserve">(Указываются меры, предпринятые для получения сведений) </w:t>
            </w:r>
          </w:p>
        </w:tc>
      </w:tr>
      <w:tr>
        <w:tblPrEx>
          <w:tblW w:w="0" w:type="auto"/>
          <w:tblLook w:val="04A0" w:firstRow="1" w:lastRow="0" w:firstColumn="1" w:lastColumn="0" w:noHBand="0" w:noVBand="1"/>
        </w:tblPrEx>
        <w:tc>
          <w:tcPr>
            <w:tcW w:w="9354" w:type="dxa"/>
            <w:tcBorders>
              <w:top w:val="none"/>
              <w:left w:val="none"/>
              <w:bottom w:val="none"/>
              <w:right w:val="none"/>
            </w:tcBorders>
            <w:shd w:val="clear" w:color="auto" w:fill="auto"/>
            <w:tcMar>
              <w:left w:w="0" w:type="dxa"/>
              <w:top w:w="0" w:type="dxa"/>
              <w:right w:w="0" w:type="dxa"/>
              <w:bottom w:w="0" w:type="dxa"/>
            </w:tcMar>
          </w:tcPr>
          <w:p>
            <w:pPr>
              <w:spacing w:line="288" w:lineRule="atLeast"/>
              <w:ind w:firstLine="285"/>
              <w:jc w:val="both"/>
              <w:rPr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2"/>
              </w:rPr>
              <w:t xml:space="preserve"> </w:t>
            </w:r>
          </w:p>
          <w:p>
            <w:pPr>
              <w:spacing w:line="288" w:lineRule="atLeast"/>
              <w:ind w:firstLine="285"/>
              <w:jc w:val="both"/>
              <w:rPr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2"/>
              </w:rPr>
              <w:t xml:space="preserve">Приложение к заявлению: </w:t>
            </w:r>
          </w:p>
          <w:p>
            <w:pPr>
              <w:spacing w:line="288" w:lineRule="atLeast"/>
              <w:ind w:firstLine="285"/>
              <w:jc w:val="both"/>
              <w:rPr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2"/>
              </w:rPr>
              <w:t xml:space="preserve">1. _____________________________________________________________________ </w:t>
            </w:r>
          </w:p>
          <w:p>
            <w:pPr>
              <w:spacing w:line="288" w:lineRule="atLeast"/>
              <w:ind w:firstLine="285"/>
              <w:jc w:val="both"/>
              <w:rPr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2"/>
              </w:rPr>
              <w:t xml:space="preserve">2. _____________________________________________________________________ </w:t>
            </w:r>
          </w:p>
          <w:p>
            <w:pPr>
              <w:spacing w:line="288" w:lineRule="atLeast"/>
              <w:ind w:firstLine="285"/>
              <w:jc w:val="both"/>
              <w:rPr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2"/>
              </w:rPr>
              <w:t xml:space="preserve">3. _____________________________________________________________________ </w:t>
            </w:r>
          </w:p>
        </w:tc>
      </w:tr>
      <w:tr>
        <w:tblPrEx>
          <w:tblW w:w="0" w:type="auto"/>
          <w:tblLook w:val="04A0" w:firstRow="1" w:lastRow="0" w:firstColumn="1" w:lastColumn="0" w:noHBand="0" w:noVBand="1"/>
        </w:tblPrEx>
        <w:tc>
          <w:tcPr>
            <w:tcW w:w="9354" w:type="dxa"/>
            <w:tcBorders>
              <w:top w:val="none"/>
              <w:left w:val="none"/>
              <w:bottom w:val="none"/>
              <w:right w:val="none"/>
            </w:tcBorders>
            <w:shd w:val="clear" w:color="auto" w:fill="auto"/>
            <w:tcMar>
              <w:left w:w="0" w:type="dxa"/>
              <w:top w:w="0" w:type="dxa"/>
              <w:right w:w="0" w:type="dxa"/>
              <w:bottom w:w="0" w:type="dxa"/>
            </w:tcMar>
          </w:tcPr>
          <w:p>
            <w:pPr>
              <w:spacing w:line="288" w:lineRule="atLeast"/>
              <w:ind w:firstLine="285"/>
              <w:jc w:val="both"/>
              <w:rPr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2"/>
              </w:rPr>
              <w:t xml:space="preserve">Информац</w:t>
            </w: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2"/>
              </w:rPr>
              <w:t xml:space="preserve">ию о принятом решении прошу направить: </w:t>
            </w:r>
          </w:p>
          <w:p>
            <w:pPr>
              <w:spacing w:line="288" w:lineRule="atLeast"/>
              <w:rPr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2"/>
              </w:rPr>
              <w:t xml:space="preserve">__________________________________________________________________________ </w:t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Cs w:val="22"/>
              </w:rPr>
              <w:t xml:space="preserve">(Указывается адрес фактического проживания, адрес электронной почты </w:t>
            </w:r>
          </w:p>
          <w:p>
            <w:pPr>
              <w:spacing w:line="288" w:lineRule="atLeast"/>
              <w:rPr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Cs w:val="22"/>
              </w:rPr>
              <w:t xml:space="preserve">_______________________________________________________________________</w:t>
            </w:r>
            <w:r>
              <w:rPr>
                <w:rFonts w:ascii="PT Astra Serif" w:hAnsi="PT Astra Serif" w:eastAsia="PT Astra Serif" w:cs="PT Astra Serif"/>
                <w:color w:val="000000"/>
                <w:szCs w:val="22"/>
              </w:rPr>
              <w:t xml:space="preserve">_________________________ </w:t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Cs w:val="22"/>
              </w:rPr>
              <w:t xml:space="preserve">либо иной способ направления решения)</w:t>
            </w: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2"/>
              </w:rPr>
              <w:t xml:space="preserve"> </w:t>
            </w:r>
          </w:p>
        </w:tc>
      </w:tr>
      <w:tr>
        <w:tblPrEx>
          <w:tblW w:w="0" w:type="auto"/>
          <w:tblLook w:val="04A0" w:firstRow="1" w:lastRow="0" w:firstColumn="1" w:lastColumn="0" w:noHBand="0" w:noVBand="1"/>
        </w:tblPrEx>
        <w:tc>
          <w:tcPr>
            <w:tcW w:w="9354" w:type="dxa"/>
            <w:tcBorders>
              <w:top w:val="none"/>
              <w:left w:val="none"/>
              <w:bottom w:val="none"/>
              <w:right w:val="none"/>
            </w:tcBorders>
            <w:shd w:val="clear" w:color="auto" w:fill="auto"/>
            <w:tcMar>
              <w:left w:w="0" w:type="dxa"/>
              <w:top w:w="0" w:type="dxa"/>
              <w:right w:w="0" w:type="dxa"/>
              <w:bottom w:w="0" w:type="dxa"/>
            </w:tcMar>
          </w:tcPr>
          <w:p>
            <w:pPr>
              <w:spacing w:line="288" w:lineRule="atLeast"/>
              <w:jc w:val="both"/>
              <w:rPr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2"/>
              </w:rPr>
              <w:t xml:space="preserve">________________ 20__ года </w:t>
            </w:r>
          </w:p>
        </w:tc>
      </w:tr>
    </w:tbl>
    <w:p>
      <w:pPr>
        <w:spacing w:line="288" w:lineRule="atLeast"/>
        <w:jc w:val="both"/>
      </w:pPr>
      <w:r>
        <w:rPr>
          <w:rFonts w:ascii="PT Astra Serif" w:hAnsi="PT Astra Serif" w:eastAsia="PT Astra Serif" w:cs="PT Astra Serif"/>
          <w:color w:val="000000"/>
          <w:sz w:val="26"/>
        </w:rPr>
        <w:t xml:space="preserve">  </w:t>
      </w:r>
    </w:p>
    <w:tbl>
      <w:tblPr>
        <w:tblW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  <w:tblLook w:val="04A0" w:firstRow="1" w:lastRow="0" w:firstColumn="1" w:lastColumn="0" w:noHBand="0" w:noVBand="1"/>
      </w:tblPr>
      <w:tblGrid>
        <w:gridCol w:w="3851"/>
        <w:gridCol w:w="107"/>
        <w:gridCol w:w="5006"/>
        <w:gridCol w:w="97"/>
      </w:tblGrid>
      <w:tr>
        <w:tblPrEx>
          <w:tblW w:w="0" w:type="auto"/>
          <w:tblBorders>
            <w:top w:val="none"/>
            <w:left w:val="none"/>
            <w:bottom w:val="none"/>
            <w:right w:val="none"/>
            <w:insideH w:val="none"/>
            <w:insideV w:val="none"/>
          </w:tblBorders>
          <w:tblLook w:val="04A0" w:firstRow="1" w:lastRow="0" w:firstColumn="1" w:lastColumn="0" w:noHBand="0" w:noVBand="1"/>
        </w:tblPrEx>
        <w:tc>
          <w:tcPr>
            <w:tcW w:w="3851" w:type="dxa"/>
            <w:tcBorders>
              <w:top w:val="none"/>
              <w:left w:val="none"/>
              <w:bottom w:val="none"/>
              <w:right w:val="none"/>
            </w:tcBorders>
            <w:shd w:val="clear" w:color="auto" w:fill="auto"/>
            <w:tcMar>
              <w:left w:w="0" w:type="dxa"/>
              <w:top w:w="0" w:type="dxa"/>
              <w:right w:w="0" w:type="dxa"/>
              <w:bottom w:w="0" w:type="dxa"/>
            </w:tcMar>
          </w:tcPr>
          <w:p>
            <w:pPr>
              <w:spacing w:line="288" w:lineRule="atLeast"/>
              <w:rPr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2"/>
              </w:rPr>
              <w:t xml:space="preserve">____________________ </w:t>
            </w:r>
          </w:p>
          <w:p>
            <w:pPr>
              <w:spacing w:line="288" w:lineRule="atLeast"/>
              <w:rPr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2"/>
              </w:rPr>
              <w:t xml:space="preserve">               </w:t>
            </w:r>
            <w:r>
              <w:rPr>
                <w:rFonts w:ascii="PT Astra Serif" w:hAnsi="PT Astra Serif" w:eastAsia="PT Astra Serif" w:cs="PT Astra Serif"/>
                <w:color w:val="000000"/>
                <w:szCs w:val="22"/>
              </w:rPr>
              <w:t xml:space="preserve">(Подпись)</w:t>
            </w:r>
          </w:p>
        </w:tc>
        <w:tc>
          <w:tcPr>
            <w:tcW w:w="107" w:type="dxa"/>
            <w:tcBorders>
              <w:top w:val="none"/>
              <w:left w:val="none"/>
              <w:bottom w:val="none"/>
              <w:right w:val="none"/>
            </w:tcBorders>
            <w:shd w:val="clear" w:color="auto" w:fill="auto"/>
            <w:tcMar>
              <w:left w:w="0" w:type="dxa"/>
              <w:top w:w="0" w:type="dxa"/>
              <w:right w:w="0" w:type="dxa"/>
              <w:bottom w:w="0" w:type="dxa"/>
            </w:tcMar>
          </w:tcPr>
          <w:p>
            <w:pPr>
              <w:spacing w:line="288" w:lineRule="atLeast"/>
              <w:jc w:val="both"/>
              <w:rPr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2"/>
              </w:rPr>
              <w:t xml:space="preserve">/ </w:t>
            </w:r>
          </w:p>
        </w:tc>
        <w:tc>
          <w:tcPr>
            <w:tcW w:w="5006" w:type="dxa"/>
            <w:tcBorders>
              <w:top w:val="none"/>
              <w:left w:val="none"/>
              <w:bottom w:val="none"/>
              <w:right w:val="none"/>
            </w:tcBorders>
            <w:shd w:val="clear" w:color="auto" w:fill="auto"/>
            <w:tcMar>
              <w:left w:w="0" w:type="dxa"/>
              <w:top w:w="0" w:type="dxa"/>
              <w:right w:w="0" w:type="dxa"/>
              <w:bottom w:w="0" w:type="dxa"/>
            </w:tcMar>
          </w:tcPr>
          <w:p>
            <w:pPr>
              <w:spacing w:line="288" w:lineRule="atLeast"/>
              <w:rPr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2"/>
              </w:rPr>
              <w:t xml:space="preserve">__________________________ </w:t>
            </w:r>
          </w:p>
          <w:p>
            <w:pPr>
              <w:spacing w:line="288" w:lineRule="atLeast"/>
              <w:ind w:firstLine="285"/>
              <w:jc w:val="both"/>
              <w:rPr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Cs w:val="22"/>
              </w:rPr>
              <w:t xml:space="preserve">(Расшифровка подписи)</w:t>
            </w:r>
          </w:p>
        </w:tc>
        <w:tc>
          <w:tcPr>
            <w:tcW w:w="97" w:type="dxa"/>
            <w:tcBorders>
              <w:top w:val="none"/>
              <w:left w:val="none"/>
              <w:bottom w:val="none"/>
              <w:right w:val="none"/>
            </w:tcBorders>
            <w:shd w:val="clear" w:color="auto" w:fill="auto"/>
            <w:tcMar>
              <w:left w:w="0" w:type="dxa"/>
              <w:top w:w="0" w:type="dxa"/>
              <w:right w:w="0" w:type="dxa"/>
              <w:bottom w:w="0" w:type="dxa"/>
            </w:tcMar>
          </w:tcPr>
          <w:p>
            <w:pPr>
              <w:spacing w:line="288" w:lineRule="atLeast"/>
              <w:rPr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2"/>
              </w:rPr>
              <w:t xml:space="preserve">  </w:t>
            </w:r>
          </w:p>
        </w:tc>
      </w:tr>
    </w:tbl>
    <w:p>
      <w:pPr>
        <w:spacing w:line="288" w:lineRule="atLeast"/>
        <w:jc w:val="both"/>
      </w:pPr>
      <w:r>
        <w:rPr>
          <w:rFonts w:ascii="PT Astra Serif" w:hAnsi="PT Astra Serif" w:eastAsia="PT Astra Serif" w:cs="PT Astra Serif"/>
          <w:color w:val="000000"/>
          <w:sz w:val="26"/>
        </w:rPr>
        <w:t xml:space="preserve">  </w:t>
      </w:r>
    </w:p>
    <w:tbl>
      <w:tblPr>
        <w:tblW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  <w:tblLook w:val="04A0" w:firstRow="1" w:lastRow="0" w:firstColumn="1" w:lastColumn="0" w:noHBand="0" w:noVBand="1"/>
      </w:tblPr>
      <w:tblGrid>
        <w:gridCol w:w="9075"/>
      </w:tblGrid>
      <w:tr>
        <w:tblPrEx>
          <w:tblW w:w="0" w:type="auto"/>
          <w:tblBorders>
            <w:top w:val="none"/>
            <w:left w:val="none"/>
            <w:bottom w:val="none"/>
            <w:right w:val="none"/>
            <w:insideH w:val="none"/>
            <w:insideV w:val="none"/>
          </w:tblBorders>
          <w:tblLook w:val="04A0" w:firstRow="1" w:lastRow="0" w:firstColumn="1" w:lastColumn="0" w:noHBand="0" w:noVBand="1"/>
        </w:tblPrEx>
        <w:tc>
          <w:tcPr>
            <w:tcW w:w="9075" w:type="dxa"/>
            <w:tcBorders>
              <w:top w:val="none"/>
              <w:left w:val="none"/>
              <w:bottom w:val="none"/>
              <w:right w:val="none"/>
            </w:tcBorders>
            <w:shd w:val="clear" w:color="auto" w:fill="auto"/>
            <w:tcMar>
              <w:left w:w="0" w:type="dxa"/>
              <w:top w:w="0" w:type="dxa"/>
              <w:right w:w="0" w:type="dxa"/>
              <w:bottom w:w="0" w:type="dxa"/>
            </w:tcMar>
          </w:tcPr>
          <w:p>
            <w:pPr>
              <w:spacing w:line="288" w:lineRule="atLeast"/>
              <w:jc w:val="both"/>
              <w:rPr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2"/>
              </w:rPr>
              <w:t xml:space="preserve">Дата регистрации заявления _______________ 20__ года </w:t>
            </w:r>
          </w:p>
          <w:p>
            <w:pPr>
              <w:spacing w:line="288" w:lineRule="atLeast"/>
              <w:jc w:val="both"/>
              <w:rPr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2"/>
              </w:rPr>
              <w:t xml:space="preserve">Регистрационный номер заявления № ______ </w:t>
            </w:r>
          </w:p>
        </w:tc>
      </w:tr>
    </w:tbl>
    <w:p>
      <w:pPr>
        <w:spacing w:line="288" w:lineRule="atLeast"/>
        <w:jc w:val="both"/>
      </w:pPr>
      <w:r>
        <w:rPr>
          <w:rFonts w:ascii="PT Astra Serif" w:hAnsi="PT Astra Serif" w:eastAsia="PT Astra Serif" w:cs="PT Astra Serif"/>
          <w:color w:val="000000"/>
          <w:sz w:val="26"/>
        </w:rPr>
        <w:t xml:space="preserve">  </w:t>
      </w:r>
    </w:p>
    <w:tbl>
      <w:tblPr>
        <w:tblW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  <w:tblLook w:val="04A0" w:firstRow="1" w:lastRow="0" w:firstColumn="1" w:lastColumn="0" w:noHBand="0" w:noVBand="1"/>
      </w:tblPr>
      <w:tblGrid>
        <w:gridCol w:w="5330"/>
        <w:gridCol w:w="73"/>
        <w:gridCol w:w="4175"/>
      </w:tblGrid>
      <w:tr>
        <w:tblPrEx>
          <w:tblW w:w="0" w:type="auto"/>
          <w:tblBorders>
            <w:top w:val="none"/>
            <w:left w:val="none"/>
            <w:bottom w:val="none"/>
            <w:right w:val="none"/>
            <w:insideH w:val="none"/>
            <w:insideV w:val="none"/>
          </w:tblBorders>
          <w:tblLook w:val="04A0" w:firstRow="1" w:lastRow="0" w:firstColumn="1" w:lastColumn="0" w:noHBand="0" w:noVBand="1"/>
        </w:tblPrEx>
        <w:tc>
          <w:tcPr>
            <w:tcW w:w="5112" w:type="dxa"/>
            <w:tcBorders>
              <w:top w:val="none"/>
              <w:left w:val="none"/>
              <w:bottom w:val="none"/>
              <w:right w:val="none"/>
            </w:tcBorders>
            <w:shd w:val="clear" w:color="auto" w:fill="auto"/>
            <w:tcMar>
              <w:left w:w="0" w:type="dxa"/>
              <w:top w:w="0" w:type="dxa"/>
              <w:right w:w="0" w:type="dxa"/>
              <w:bottom w:w="0" w:type="dxa"/>
            </w:tcMar>
          </w:tcPr>
          <w:p>
            <w:pPr>
              <w:spacing w:line="288" w:lineRule="atLeast"/>
              <w:rPr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2"/>
              </w:rPr>
              <w:t xml:space="preserve">_________________________________________ </w:t>
            </w:r>
          </w:p>
          <w:p>
            <w:pPr>
              <w:spacing w:line="288" w:lineRule="atLeast"/>
              <w:jc w:val="center"/>
              <w:rPr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Cs w:val="22"/>
              </w:rPr>
              <w:t xml:space="preserve">(фамилия, имя, отчество (последнее – при наличии) лица, принявшего заявление)</w:t>
            </w:r>
          </w:p>
        </w:tc>
        <w:tc>
          <w:tcPr>
            <w:tcW w:w="67" w:type="dxa"/>
            <w:tcBorders>
              <w:top w:val="none"/>
              <w:left w:val="none"/>
              <w:bottom w:val="none"/>
              <w:right w:val="none"/>
            </w:tcBorders>
            <w:shd w:val="clear" w:color="auto" w:fill="auto"/>
            <w:tcMar>
              <w:left w:w="0" w:type="dxa"/>
              <w:top w:w="0" w:type="dxa"/>
              <w:right w:w="0" w:type="dxa"/>
              <w:bottom w:w="0" w:type="dxa"/>
            </w:tcMar>
          </w:tcPr>
          <w:p>
            <w:pPr>
              <w:spacing w:line="288" w:lineRule="atLeast"/>
              <w:rPr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2"/>
              </w:rPr>
              <w:t xml:space="preserve">/ </w:t>
            </w:r>
          </w:p>
        </w:tc>
        <w:tc>
          <w:tcPr>
            <w:tcW w:w="4175" w:type="dxa"/>
            <w:tcBorders>
              <w:top w:val="none"/>
              <w:left w:val="none"/>
              <w:bottom w:val="none"/>
              <w:right w:val="none"/>
            </w:tcBorders>
            <w:shd w:val="clear" w:color="auto" w:fill="auto"/>
            <w:tcMar>
              <w:left w:w="0" w:type="dxa"/>
              <w:top w:w="0" w:type="dxa"/>
              <w:right w:w="0" w:type="dxa"/>
              <w:bottom w:w="0" w:type="dxa"/>
            </w:tcMar>
          </w:tcPr>
          <w:p>
            <w:pPr>
              <w:spacing w:line="288" w:lineRule="atLeast"/>
              <w:rPr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2"/>
              </w:rPr>
              <w:t xml:space="preserve">_____________________________ </w:t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Cs w:val="22"/>
              </w:rPr>
              <w:t xml:space="preserve">(Подпись) </w:t>
            </w:r>
          </w:p>
        </w:tc>
      </w:tr>
    </w:tbl>
    <w:p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>
      <w:pPr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br w:type="page" w:clear="all"/>
      </w:r>
    </w:p>
    <w:p>
      <w:pPr>
        <w:ind w:left="566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Приложение № 2</w:t>
      </w:r>
    </w:p>
    <w:p>
      <w:pPr>
        <w:ind w:left="5669"/>
        <w:rPr>
          <w:rFonts w:ascii="PT Astra Serif" w:hAnsi="PT Astra Serif" w:eastAsia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к приказу Департамента труда и занятости населения </w:t>
      </w:r>
    </w:p>
    <w:p>
      <w:pPr>
        <w:ind w:left="566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Томской области</w:t>
      </w:r>
    </w:p>
    <w:p>
      <w:pPr>
        <w:tabs>
          <w:tab w:val="left" w:pos="7088"/>
        </w:tabs>
        <w:ind w:left="5669"/>
        <w:rPr>
          <w:color w:val="000000"/>
          <w:sz w:val="26"/>
          <w:szCs w:val="26"/>
        </w:rPr>
      </w:pPr>
      <w:r>
        <w:rPr>
          <w:rFonts w:ascii="PT Astra Serif" w:hAnsi="PT Astra Serif" w:eastAsia="PT Astra Serif" w:cs="PT Astra Serif"/>
          <w:color w:val="000000"/>
          <w:sz w:val="26"/>
          <w:szCs w:val="26"/>
        </w:rPr>
        <w:t xml:space="preserve">от</w:t>
      </w:r>
      <w:r>
        <w:rPr>
          <w:rFonts w:ascii="PT Astra Serif" w:hAnsi="PT Astra Serif" w:cs="PT Astra Serif"/>
          <w:color w:val="000000"/>
          <w:sz w:val="26"/>
          <w:szCs w:val="26"/>
        </w:rPr>
        <w:t xml:space="preserve"> </w:t>
      </w:r>
      <w:r>
        <w:rPr>
          <w:rFonts w:ascii="PT Astra Serif" w:hAnsi="PT Astra Serif" w:eastAsia="PT Astra Serif" w:cs="PT Astra Serif"/>
          <w:color w:val="000000"/>
          <w:sz w:val="26"/>
          <w:szCs w:val="26"/>
        </w:rPr>
        <w:t xml:space="preserve">04.05.2026</w:t>
      </w:r>
      <w:r>
        <w:rPr>
          <w:rFonts w:ascii="PT Astra Serif" w:hAnsi="PT Astra Serif" w:eastAsia="PT Astra Serif" w:cs="PT Astra Serif"/>
          <w:color w:val="000000"/>
          <w:sz w:val="26"/>
          <w:szCs w:val="26"/>
        </w:rPr>
        <w:fldChar w:fldCharType="begin"/>
      </w:r>
      <w:r>
        <w:rPr>
          <w:rFonts w:ascii="PT Astra Serif" w:hAnsi="PT Astra Serif" w:eastAsia="PT Astra Serif" w:cs="PT Astra Serif"/>
          <w:color w:val="000000"/>
          <w:sz w:val="26"/>
          <w:szCs w:val="26"/>
        </w:rPr>
        <w:instrText xml:space="preserve"> FORMTEXT </w:instrText>
      </w:r>
      <w:r>
        <w:rPr>
          <w:rFonts w:ascii="PT Astra Serif" w:hAnsi="PT Astra Serif" w:eastAsia="PT Astra Serif" w:cs="PT Astra Serif"/>
          <w:color w:val="000000"/>
          <w:sz w:val="26"/>
          <w:szCs w:val="26"/>
        </w:rPr>
        <w:fldChar w:fldCharType="separate"/>
      </w:r>
      <w:r>
        <w:rPr>
          <w:rFonts w:ascii="PT Astra Serif" w:hAnsi="PT Astra Serif" w:eastAsia="PT Astra Serif" w:cs="PT Astra Serif"/>
          <w:color w:val="000000"/>
          <w:sz w:val="26"/>
          <w:szCs w:val="26"/>
        </w:rPr>
        <w:fldChar w:fldCharType="end"/>
      </w:r>
      <w:r>
        <w:rPr>
          <w:rFonts w:ascii="PT Astra Serif" w:hAnsi="PT Astra Serif" w:cs="PT Astra Serif"/>
          <w:color w:val="000000"/>
          <w:sz w:val="26"/>
          <w:szCs w:val="26"/>
        </w:rPr>
        <w:t xml:space="preserve"> </w:t>
      </w:r>
      <w:r>
        <w:rPr>
          <w:rFonts w:ascii="PT Astra Serif" w:hAnsi="PT Astra Serif" w:eastAsia="PT Astra Serif" w:cs="PT Astra Serif"/>
          <w:color w:val="000000"/>
          <w:sz w:val="26"/>
          <w:szCs w:val="26"/>
        </w:rPr>
        <w:t xml:space="preserve">№</w:t>
      </w:r>
      <w:r>
        <w:rPr>
          <w:rFonts w:ascii="PT Astra Serif" w:hAnsi="PT Astra Serif" w:cs="PT Astra Serif"/>
          <w:color w:val="000000"/>
          <w:sz w:val="26"/>
          <w:szCs w:val="26"/>
        </w:rPr>
        <w:t xml:space="preserve"> </w:t>
      </w:r>
      <w:r>
        <w:rPr>
          <w:rFonts w:ascii="PT Astra Serif" w:hAnsi="PT Astra Serif" w:eastAsia="PT Astra Serif" w:cs="PT Astra Serif"/>
          <w:color w:val="000000"/>
          <w:sz w:val="26"/>
          <w:szCs w:val="26"/>
        </w:rPr>
        <w:t xml:space="preserve">11</w:t>
      </w:r>
      <w:r>
        <w:rPr>
          <w:rFonts w:ascii="PT Astra Serif" w:hAnsi="PT Astra Serif" w:eastAsia="PT Astra Serif" w:cs="PT Astra Serif"/>
          <w:color w:val="000000"/>
          <w:sz w:val="26"/>
          <w:szCs w:val="26"/>
        </w:rPr>
        <w:fldChar w:fldCharType="begin"/>
      </w:r>
      <w:r>
        <w:rPr>
          <w:rFonts w:ascii="PT Astra Serif" w:hAnsi="PT Astra Serif" w:eastAsia="PT Astra Serif" w:cs="PT Astra Serif"/>
          <w:color w:val="000000"/>
          <w:sz w:val="26"/>
          <w:szCs w:val="26"/>
        </w:rPr>
        <w:instrText xml:space="preserve"> FORMTEXT </w:instrText>
      </w:r>
      <w:r>
        <w:rPr>
          <w:rFonts w:ascii="PT Astra Serif" w:hAnsi="PT Astra Serif" w:eastAsia="PT Astra Serif" w:cs="PT Astra Serif"/>
          <w:color w:val="000000"/>
          <w:sz w:val="26"/>
          <w:szCs w:val="26"/>
        </w:rPr>
        <w:fldChar w:fldCharType="separate"/>
      </w:r>
      <w:r>
        <w:rPr>
          <w:rFonts w:ascii="PT Astra Serif" w:hAnsi="PT Astra Serif" w:eastAsia="PT Astra Serif" w:cs="PT Astra Serif"/>
          <w:color w:val="000000"/>
          <w:sz w:val="26"/>
          <w:szCs w:val="26"/>
        </w:rPr>
        <w:fldChar w:fldCharType="end"/>
      </w:r>
    </w:p>
    <w:p>
      <w:pPr>
        <w:spacing w:line="288" w:lineRule="atLeast"/>
        <w:ind w:left="5669"/>
        <w:rPr>
          <w:sz w:val="24"/>
          <w:szCs w:val="24"/>
        </w:rPr>
      </w:pPr>
    </w:p>
    <w:p>
      <w:pPr>
        <w:spacing w:line="288" w:lineRule="atLeast"/>
        <w:ind w:left="5669"/>
      </w:pPr>
      <w:r>
        <w:rPr>
          <w:rFonts w:ascii="PT Astra Serif" w:hAnsi="PT Astra Serif" w:eastAsia="PT Astra Serif" w:cs="PT Astra Serif"/>
          <w:color w:val="000000"/>
          <w:sz w:val="26"/>
        </w:rPr>
        <w:t xml:space="preserve">Приложение № 2 </w:t>
      </w:r>
    </w:p>
    <w:p>
      <w:pPr>
        <w:spacing w:line="288" w:lineRule="atLeast"/>
        <w:ind w:left="5669"/>
      </w:pPr>
      <w:r>
        <w:rPr>
          <w:rFonts w:ascii="PT Astra Serif" w:hAnsi="PT Astra Serif" w:eastAsia="PT Astra Serif" w:cs="PT Astra Serif"/>
          <w:color w:val="000000"/>
          <w:sz w:val="26"/>
        </w:rPr>
        <w:t xml:space="preserve">к Порядку предоставления лицами, поступающими на должность руководителя областного государственного казенного учреждения, подведомственного Департаменту труда и занятости населения Томской области, и руководителями областных государственных казенных учрежд</w:t>
      </w:r>
      <w:r>
        <w:rPr>
          <w:rFonts w:ascii="PT Astra Serif" w:hAnsi="PT Astra Serif" w:eastAsia="PT Astra Serif" w:cs="PT Astra Serif"/>
          <w:color w:val="000000"/>
          <w:sz w:val="26"/>
        </w:rPr>
        <w:t xml:space="preserve">ений, подведомственных Департаменту труда и занятости населения Томской области, сведений о своих доходах, об имуществе и обязательствах имущественного характера, а также о доходах, об имуществе и обязательствах имущественного характера своих супруга (супр</w:t>
      </w:r>
      <w:r>
        <w:rPr>
          <w:rFonts w:ascii="PT Astra Serif" w:hAnsi="PT Astra Serif" w:eastAsia="PT Astra Serif" w:cs="PT Astra Serif"/>
          <w:color w:val="000000"/>
          <w:sz w:val="26"/>
        </w:rPr>
        <w:t xml:space="preserve">уги) и несовершеннолетних детей </w:t>
      </w:r>
    </w:p>
    <w:p>
      <w:pPr>
        <w:spacing w:line="288" w:lineRule="atLeast"/>
        <w:jc w:val="right"/>
        <w:rPr>
          <w:color w:val="000000"/>
          <w:sz w:val="24"/>
          <w:szCs w:val="24"/>
        </w:rPr>
      </w:pPr>
      <w:r>
        <w:rPr>
          <w:color w:val="000000"/>
          <w:sz w:val="24"/>
        </w:rPr>
        <w:t xml:space="preserve"> </w:t>
      </w:r>
    </w:p>
    <w:p>
      <w:pPr>
        <w:spacing w:line="288" w:lineRule="atLeast"/>
      </w:pPr>
      <w:r>
        <w:rPr>
          <w:rFonts w:ascii="PT Astra Serif" w:hAnsi="PT Astra Serif" w:eastAsia="PT Astra Serif" w:cs="PT Astra Serif"/>
          <w:color w:val="000000"/>
          <w:sz w:val="24"/>
        </w:rPr>
        <w:t xml:space="preserve">Форма</w:t>
      </w:r>
    </w:p>
    <w:p>
      <w:pPr>
        <w:spacing w:line="288" w:lineRule="atLeast"/>
        <w:jc w:val="both"/>
      </w:pPr>
      <w:r>
        <w:rPr>
          <w:color w:val="000000"/>
          <w:sz w:val="24"/>
        </w:rPr>
        <w:t xml:space="preserve"> </w:t>
      </w:r>
    </w:p>
    <w:p>
      <w:pPr>
        <w:jc w:val="center"/>
      </w:pPr>
      <w:r>
        <w:rPr>
          <w:rFonts w:ascii="PT Astra Serif" w:hAnsi="PT Astra Serif" w:eastAsia="PT Astra Serif" w:cs="PT Astra Serif"/>
          <w:color w:val="000000"/>
          <w:sz w:val="26"/>
        </w:rPr>
        <w:t xml:space="preserve">ЖУРНАЛ </w:t>
      </w:r>
    </w:p>
    <w:p>
      <w:pPr>
        <w:jc w:val="center"/>
      </w:pPr>
      <w:r>
        <w:rPr>
          <w:rFonts w:ascii="PT Astra Serif" w:hAnsi="PT Astra Serif" w:eastAsia="PT Astra Serif" w:cs="PT Astra Serif"/>
          <w:color w:val="000000"/>
          <w:sz w:val="26"/>
        </w:rPr>
        <w:t xml:space="preserve">регистрации заявлений о невозможности по объективным</w:t>
      </w:r>
    </w:p>
    <w:p>
      <w:pPr>
        <w:jc w:val="center"/>
      </w:pPr>
      <w:r>
        <w:rPr>
          <w:rFonts w:ascii="PT Astra Serif" w:hAnsi="PT Astra Serif" w:eastAsia="PT Astra Serif" w:cs="PT Astra Serif"/>
          <w:color w:val="000000"/>
          <w:sz w:val="26"/>
        </w:rPr>
        <w:t xml:space="preserve">причинам представить сведения о доходах, об имуществе</w:t>
      </w:r>
    </w:p>
    <w:p>
      <w:pPr>
        <w:jc w:val="center"/>
      </w:pPr>
      <w:r>
        <w:rPr>
          <w:rFonts w:ascii="PT Astra Serif" w:hAnsi="PT Astra Serif" w:eastAsia="PT Astra Serif" w:cs="PT Astra Serif"/>
          <w:color w:val="000000"/>
          <w:sz w:val="26"/>
        </w:rPr>
        <w:t xml:space="preserve">и обязательствах имущественного характера своих супруга</w:t>
      </w:r>
    </w:p>
    <w:p>
      <w:pPr>
        <w:jc w:val="center"/>
      </w:pPr>
      <w:r>
        <w:rPr>
          <w:rFonts w:ascii="PT Astra Serif" w:hAnsi="PT Astra Serif" w:eastAsia="PT Astra Serif" w:cs="PT Astra Serif"/>
          <w:color w:val="000000"/>
          <w:sz w:val="26"/>
        </w:rPr>
        <w:t xml:space="preserve">(супруги) и (или) несовершеннолетних детей</w:t>
      </w:r>
    </w:p>
    <w:p>
      <w:pPr>
        <w:spacing w:line="288" w:lineRule="atLeast"/>
        <w:jc w:val="both"/>
      </w:pPr>
      <w:r>
        <w:rPr>
          <w:rFonts w:ascii="PT Astra Serif" w:hAnsi="PT Astra Serif" w:eastAsia="PT Astra Serif" w:cs="PT Astra Serif"/>
          <w:color w:val="000000"/>
          <w:sz w:val="24"/>
        </w:rPr>
        <w:t xml:space="preserve">  </w:t>
      </w:r>
    </w:p>
    <w:tbl>
      <w:tblPr>
        <w:tblW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  <w:tblLook w:val="04A0" w:firstRow="1" w:lastRow="0" w:firstColumn="1" w:lastColumn="0" w:noHBand="0" w:noVBand="1"/>
      </w:tblPr>
      <w:tblGrid>
        <w:gridCol w:w="290"/>
        <w:gridCol w:w="1114"/>
        <w:gridCol w:w="1156"/>
        <w:gridCol w:w="2407"/>
        <w:gridCol w:w="2407"/>
        <w:gridCol w:w="2098"/>
      </w:tblGrid>
      <w:tr>
        <w:tblPrEx>
          <w:tblW w:w="0" w:type="auto"/>
          <w:tblBorders>
            <w:top w:val="none"/>
            <w:left w:val="none"/>
            <w:bottom w:val="none"/>
            <w:right w:val="none"/>
            <w:insideH w:val="none"/>
            <w:insideV w:val="none"/>
          </w:tblBorders>
          <w:tblLook w:val="04A0" w:firstRow="1" w:lastRow="0" w:firstColumn="1" w:lastColumn="0" w:noHBand="0" w:noVBand="1"/>
        </w:tblPrEx>
        <w:tc>
          <w:tcPr>
            <w:tcW w:w="172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0" w:type="dxa"/>
              <w:top w:w="0" w:type="dxa"/>
              <w:right w:w="0" w:type="dxa"/>
              <w:bottom w:w="0" w:type="dxa"/>
            </w:tcMar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Cs w:val="22"/>
              </w:rPr>
              <w:t xml:space="preserve">N п/п </w:t>
            </w:r>
          </w:p>
        </w:tc>
        <w:tc>
          <w:tcPr>
            <w:tcW w:w="2270" w:type="dxa"/>
            <w:gridSpan w:val="2"/>
            <w:tcBorders>
              <w:top w:val="single" w:color="000000" w:sz="8" w:space="0"/>
              <w:left w:val="none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0" w:type="dxa"/>
              <w:top w:w="0" w:type="dxa"/>
              <w:right w:w="0" w:type="dxa"/>
              <w:bottom w:w="0" w:type="dxa"/>
            </w:tcMar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Cs w:val="22"/>
              </w:rPr>
              <w:t xml:space="preserve">Сведения о лице, подавшем заявление </w:t>
            </w:r>
          </w:p>
        </w:tc>
        <w:tc>
          <w:tcPr>
            <w:tcW w:w="2407" w:type="dxa"/>
            <w:vMerge w:val="restart"/>
            <w:tcBorders>
              <w:top w:val="single" w:color="000000" w:sz="8" w:space="0"/>
              <w:left w:val="none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0" w:type="dxa"/>
              <w:top w:w="0" w:type="dxa"/>
              <w:right w:w="0" w:type="dxa"/>
              <w:bottom w:w="0" w:type="dxa"/>
            </w:tcMar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Cs w:val="22"/>
              </w:rPr>
              <w:t xml:space="preserve">Фамилия, имя, отчество (последнее – при наличии) и статус лица, в отношении которого невозможно представить сведения о доходах, об имуществе и обязательствах имущественного характера </w:t>
            </w:r>
          </w:p>
        </w:tc>
        <w:tc>
          <w:tcPr>
            <w:tcW w:w="2407" w:type="dxa"/>
            <w:vMerge w:val="restart"/>
            <w:tcBorders>
              <w:top w:val="single" w:color="000000" w:sz="8" w:space="0"/>
              <w:left w:val="none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0" w:type="dxa"/>
              <w:top w:w="0" w:type="dxa"/>
              <w:right w:w="0" w:type="dxa"/>
              <w:bottom w:w="0" w:type="dxa"/>
            </w:tcMar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Cs w:val="22"/>
              </w:rPr>
              <w:t xml:space="preserve">Причины невозможности представить сведения о доходах, об имуществе и обязательствах имущественного характера </w:t>
            </w:r>
          </w:p>
        </w:tc>
        <w:tc>
          <w:tcPr>
            <w:tcW w:w="2098" w:type="dxa"/>
            <w:vMerge w:val="restart"/>
            <w:tcBorders>
              <w:top w:val="single" w:color="000000" w:sz="8" w:space="0"/>
              <w:left w:val="none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0" w:type="dxa"/>
              <w:top w:w="0" w:type="dxa"/>
              <w:right w:w="0" w:type="dxa"/>
              <w:bottom w:w="0" w:type="dxa"/>
            </w:tcMar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Cs w:val="22"/>
              </w:rPr>
              <w:t xml:space="preserve">Фамилия, имя, отчество (последнее – при наличии), подпись лица, принявшего заявление, и дата </w:t>
            </w:r>
          </w:p>
        </w:tc>
      </w:tr>
      <w:tr>
        <w:tblPrEx>
          <w:tblW w:w="0" w:type="auto"/>
          <w:tblLook w:val="04A0" w:firstRow="1" w:lastRow="0" w:firstColumn="1" w:lastColumn="0" w:noHBand="0" w:noVBand="1"/>
        </w:tblPrEx>
        <w:tc>
          <w:tcPr>
            <w:tcW w:w="0" w:type="auto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114" w:type="dxa"/>
            <w:tcBorders>
              <w:top w:val="none"/>
              <w:left w:val="none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0" w:type="dxa"/>
              <w:top w:w="0" w:type="dxa"/>
              <w:right w:w="0" w:type="dxa"/>
              <w:bottom w:w="0" w:type="dxa"/>
            </w:tcMar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Cs w:val="22"/>
              </w:rPr>
              <w:t xml:space="preserve">Фамилия, имя, отчество (последнее – при наличии) </w:t>
            </w:r>
          </w:p>
        </w:tc>
        <w:tc>
          <w:tcPr>
            <w:tcW w:w="1156" w:type="dxa"/>
            <w:tcBorders>
              <w:top w:val="none"/>
              <w:left w:val="none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0" w:type="dxa"/>
              <w:top w:w="0" w:type="dxa"/>
              <w:right w:w="0" w:type="dxa"/>
              <w:bottom w:w="0" w:type="dxa"/>
            </w:tcMar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Cs w:val="22"/>
              </w:rPr>
              <w:t xml:space="preserve">Должность с указанием организации </w:t>
            </w:r>
          </w:p>
        </w:tc>
        <w:tc>
          <w:tcPr>
            <w:tcW w:w="0" w:type="auto"/>
            <w:vMerge w:val="continue"/>
            <w:tcBorders>
              <w:top w:val="single" w:color="000000" w:sz="8" w:space="0"/>
              <w:left w:val="none"/>
              <w:bottom w:val="single" w:color="000000" w:sz="8" w:space="0"/>
              <w:right w:val="single" w:color="000000" w:sz="8" w:space="0"/>
            </w:tcBorders>
            <w:shd w:val="clear" w:color="auto" w:fill="auto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8" w:space="0"/>
              <w:left w:val="none"/>
              <w:bottom w:val="single" w:color="000000" w:sz="8" w:space="0"/>
              <w:right w:val="single" w:color="000000" w:sz="8" w:space="0"/>
            </w:tcBorders>
            <w:shd w:val="clear" w:color="auto" w:fill="auto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8" w:space="0"/>
              <w:left w:val="none"/>
              <w:bottom w:val="single" w:color="000000" w:sz="8" w:space="0"/>
              <w:right w:val="single" w:color="000000" w:sz="8" w:space="0"/>
            </w:tcBorders>
            <w:shd w:val="clear" w:color="auto" w:fill="auto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W w:w="0" w:type="auto"/>
          <w:tblLook w:val="04A0" w:firstRow="1" w:lastRow="0" w:firstColumn="1" w:lastColumn="0" w:noHBand="0" w:noVBand="1"/>
        </w:tblPrEx>
        <w:tc>
          <w:tcPr>
            <w:tcW w:w="172" w:type="dxa"/>
            <w:tcBorders>
              <w:top w:val="none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0" w:type="dxa"/>
              <w:top w:w="0" w:type="dxa"/>
              <w:right w:w="0" w:type="dxa"/>
              <w:bottom w:w="0" w:type="dxa"/>
            </w:tcMar>
          </w:tcPr>
          <w:p>
            <w:pPr>
              <w:spacing w:line="288" w:lineRule="atLeast"/>
              <w:jc w:val="both"/>
              <w:rPr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Cs w:val="22"/>
              </w:rPr>
              <w:t xml:space="preserve">1. </w:t>
            </w:r>
          </w:p>
        </w:tc>
        <w:tc>
          <w:tcPr>
            <w:tcW w:w="1114" w:type="dxa"/>
            <w:tcBorders>
              <w:top w:val="none"/>
              <w:left w:val="none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0" w:type="dxa"/>
              <w:top w:w="0" w:type="dxa"/>
              <w:right w:w="0" w:type="dxa"/>
              <w:bottom w:w="0" w:type="dxa"/>
            </w:tcMar>
          </w:tcPr>
          <w:p>
            <w:pPr>
              <w:spacing w:line="288" w:lineRule="atLeast"/>
              <w:rPr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Cs w:val="22"/>
              </w:rPr>
              <w:t xml:space="preserve">  </w:t>
            </w:r>
          </w:p>
        </w:tc>
        <w:tc>
          <w:tcPr>
            <w:tcW w:w="1156" w:type="dxa"/>
            <w:tcBorders>
              <w:top w:val="none"/>
              <w:left w:val="none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0" w:type="dxa"/>
              <w:top w:w="0" w:type="dxa"/>
              <w:right w:w="0" w:type="dxa"/>
              <w:bottom w:w="0" w:type="dxa"/>
            </w:tcMar>
          </w:tcPr>
          <w:p>
            <w:pPr>
              <w:spacing w:line="288" w:lineRule="atLeast"/>
              <w:rPr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Cs w:val="22"/>
              </w:rPr>
              <w:t xml:space="preserve">  </w:t>
            </w:r>
          </w:p>
        </w:tc>
        <w:tc>
          <w:tcPr>
            <w:tcW w:w="2407" w:type="dxa"/>
            <w:tcBorders>
              <w:top w:val="none"/>
              <w:left w:val="none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0" w:type="dxa"/>
              <w:top w:w="0" w:type="dxa"/>
              <w:right w:w="0" w:type="dxa"/>
              <w:bottom w:w="0" w:type="dxa"/>
            </w:tcMar>
          </w:tcPr>
          <w:p>
            <w:pPr>
              <w:spacing w:line="288" w:lineRule="atLeast"/>
              <w:rPr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Cs w:val="22"/>
              </w:rPr>
              <w:t xml:space="preserve">  </w:t>
            </w:r>
          </w:p>
        </w:tc>
        <w:tc>
          <w:tcPr>
            <w:tcW w:w="2407" w:type="dxa"/>
            <w:tcBorders>
              <w:top w:val="none"/>
              <w:left w:val="none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0" w:type="dxa"/>
              <w:top w:w="0" w:type="dxa"/>
              <w:right w:w="0" w:type="dxa"/>
              <w:bottom w:w="0" w:type="dxa"/>
            </w:tcMar>
          </w:tcPr>
          <w:p>
            <w:pPr>
              <w:spacing w:line="288" w:lineRule="atLeast"/>
              <w:rPr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Cs w:val="22"/>
              </w:rPr>
              <w:t xml:space="preserve">  </w:t>
            </w:r>
          </w:p>
        </w:tc>
        <w:tc>
          <w:tcPr>
            <w:tcW w:w="2098" w:type="dxa"/>
            <w:tcBorders>
              <w:top w:val="none"/>
              <w:left w:val="none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0" w:type="dxa"/>
              <w:top w:w="0" w:type="dxa"/>
              <w:right w:w="0" w:type="dxa"/>
              <w:bottom w:w="0" w:type="dxa"/>
            </w:tcMar>
          </w:tcPr>
          <w:p>
            <w:pPr>
              <w:spacing w:line="288" w:lineRule="atLeast"/>
              <w:rPr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Cs w:val="22"/>
              </w:rPr>
              <w:t xml:space="preserve">  </w:t>
            </w:r>
          </w:p>
        </w:tc>
      </w:tr>
      <w:tr>
        <w:tblPrEx>
          <w:tblW w:w="0" w:type="auto"/>
          <w:tblLook w:val="04A0" w:firstRow="1" w:lastRow="0" w:firstColumn="1" w:lastColumn="0" w:noHBand="0" w:noVBand="1"/>
        </w:tblPrEx>
        <w:tc>
          <w:tcPr>
            <w:tcW w:w="172" w:type="dxa"/>
            <w:tcBorders>
              <w:top w:val="none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0" w:type="dxa"/>
              <w:top w:w="0" w:type="dxa"/>
              <w:right w:w="0" w:type="dxa"/>
              <w:bottom w:w="0" w:type="dxa"/>
            </w:tcMar>
          </w:tcPr>
          <w:p>
            <w:pPr>
              <w:spacing w:line="288" w:lineRule="atLeast"/>
              <w:jc w:val="both"/>
              <w:rPr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Cs w:val="22"/>
              </w:rPr>
              <w:t xml:space="preserve">2. </w:t>
            </w:r>
          </w:p>
        </w:tc>
        <w:tc>
          <w:tcPr>
            <w:tcW w:w="1114" w:type="dxa"/>
            <w:tcBorders>
              <w:top w:val="none"/>
              <w:left w:val="none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0" w:type="dxa"/>
              <w:top w:w="0" w:type="dxa"/>
              <w:right w:w="0" w:type="dxa"/>
              <w:bottom w:w="0" w:type="dxa"/>
            </w:tcMar>
          </w:tcPr>
          <w:p>
            <w:pPr>
              <w:spacing w:line="288" w:lineRule="atLeast"/>
              <w:rPr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Cs w:val="22"/>
              </w:rPr>
              <w:t xml:space="preserve">  </w:t>
            </w:r>
          </w:p>
        </w:tc>
        <w:tc>
          <w:tcPr>
            <w:tcW w:w="1156" w:type="dxa"/>
            <w:tcBorders>
              <w:top w:val="none"/>
              <w:left w:val="none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0" w:type="dxa"/>
              <w:top w:w="0" w:type="dxa"/>
              <w:right w:w="0" w:type="dxa"/>
              <w:bottom w:w="0" w:type="dxa"/>
            </w:tcMar>
          </w:tcPr>
          <w:p>
            <w:pPr>
              <w:spacing w:line="288" w:lineRule="atLeast"/>
              <w:rPr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Cs w:val="22"/>
              </w:rPr>
              <w:t xml:space="preserve">  </w:t>
            </w:r>
          </w:p>
        </w:tc>
        <w:tc>
          <w:tcPr>
            <w:tcW w:w="2407" w:type="dxa"/>
            <w:tcBorders>
              <w:top w:val="none"/>
              <w:left w:val="none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0" w:type="dxa"/>
              <w:top w:w="0" w:type="dxa"/>
              <w:right w:w="0" w:type="dxa"/>
              <w:bottom w:w="0" w:type="dxa"/>
            </w:tcMar>
          </w:tcPr>
          <w:p>
            <w:pPr>
              <w:spacing w:line="288" w:lineRule="atLeast"/>
              <w:rPr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Cs w:val="22"/>
              </w:rPr>
              <w:t xml:space="preserve">  </w:t>
            </w:r>
          </w:p>
        </w:tc>
        <w:tc>
          <w:tcPr>
            <w:tcW w:w="2407" w:type="dxa"/>
            <w:tcBorders>
              <w:top w:val="none"/>
              <w:left w:val="none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0" w:type="dxa"/>
              <w:top w:w="0" w:type="dxa"/>
              <w:right w:w="0" w:type="dxa"/>
              <w:bottom w:w="0" w:type="dxa"/>
            </w:tcMar>
          </w:tcPr>
          <w:p>
            <w:pPr>
              <w:spacing w:line="288" w:lineRule="atLeast"/>
              <w:rPr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Cs w:val="22"/>
              </w:rPr>
              <w:t xml:space="preserve">  </w:t>
            </w:r>
          </w:p>
        </w:tc>
        <w:tc>
          <w:tcPr>
            <w:tcW w:w="2098" w:type="dxa"/>
            <w:tcBorders>
              <w:top w:val="none"/>
              <w:left w:val="none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0" w:type="dxa"/>
              <w:top w:w="0" w:type="dxa"/>
              <w:right w:w="0" w:type="dxa"/>
              <w:bottom w:w="0" w:type="dxa"/>
            </w:tcMar>
          </w:tcPr>
          <w:p>
            <w:pPr>
              <w:spacing w:line="288" w:lineRule="atLeast"/>
              <w:rPr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Cs w:val="22"/>
              </w:rPr>
              <w:t xml:space="preserve">  </w:t>
            </w:r>
          </w:p>
        </w:tc>
      </w:tr>
      <w:tr>
        <w:tblPrEx>
          <w:tblW w:w="0" w:type="auto"/>
          <w:tblLook w:val="04A0" w:firstRow="1" w:lastRow="0" w:firstColumn="1" w:lastColumn="0" w:noHBand="0" w:noVBand="1"/>
        </w:tblPrEx>
        <w:tc>
          <w:tcPr>
            <w:tcW w:w="172" w:type="dxa"/>
            <w:tcBorders>
              <w:top w:val="none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0" w:type="dxa"/>
              <w:top w:w="0" w:type="dxa"/>
              <w:right w:w="0" w:type="dxa"/>
              <w:bottom w:w="0" w:type="dxa"/>
            </w:tcMar>
          </w:tcPr>
          <w:p>
            <w:pPr>
              <w:spacing w:line="288" w:lineRule="atLeast"/>
              <w:jc w:val="both"/>
              <w:rPr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Cs w:val="22"/>
              </w:rPr>
              <w:t xml:space="preserve">3. </w:t>
            </w:r>
          </w:p>
        </w:tc>
        <w:tc>
          <w:tcPr>
            <w:tcW w:w="1114" w:type="dxa"/>
            <w:tcBorders>
              <w:top w:val="none"/>
              <w:left w:val="none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0" w:type="dxa"/>
              <w:top w:w="0" w:type="dxa"/>
              <w:right w:w="0" w:type="dxa"/>
              <w:bottom w:w="0" w:type="dxa"/>
            </w:tcMar>
          </w:tcPr>
          <w:p>
            <w:pPr>
              <w:spacing w:line="288" w:lineRule="atLeast"/>
              <w:rPr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Cs w:val="22"/>
              </w:rPr>
              <w:t xml:space="preserve">  </w:t>
            </w:r>
          </w:p>
        </w:tc>
        <w:tc>
          <w:tcPr>
            <w:tcW w:w="1156" w:type="dxa"/>
            <w:tcBorders>
              <w:top w:val="none"/>
              <w:left w:val="none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0" w:type="dxa"/>
              <w:top w:w="0" w:type="dxa"/>
              <w:right w:w="0" w:type="dxa"/>
              <w:bottom w:w="0" w:type="dxa"/>
            </w:tcMar>
          </w:tcPr>
          <w:p>
            <w:pPr>
              <w:spacing w:line="288" w:lineRule="atLeast"/>
              <w:rPr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Cs w:val="22"/>
              </w:rPr>
              <w:t xml:space="preserve">  </w:t>
            </w:r>
          </w:p>
        </w:tc>
        <w:tc>
          <w:tcPr>
            <w:tcW w:w="2407" w:type="dxa"/>
            <w:tcBorders>
              <w:top w:val="none"/>
              <w:left w:val="none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0" w:type="dxa"/>
              <w:top w:w="0" w:type="dxa"/>
              <w:right w:w="0" w:type="dxa"/>
              <w:bottom w:w="0" w:type="dxa"/>
            </w:tcMar>
          </w:tcPr>
          <w:p>
            <w:pPr>
              <w:spacing w:line="288" w:lineRule="atLeast"/>
              <w:rPr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Cs w:val="22"/>
              </w:rPr>
              <w:t xml:space="preserve">  </w:t>
            </w:r>
          </w:p>
        </w:tc>
        <w:tc>
          <w:tcPr>
            <w:tcW w:w="2407" w:type="dxa"/>
            <w:tcBorders>
              <w:top w:val="none"/>
              <w:left w:val="none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0" w:type="dxa"/>
              <w:top w:w="0" w:type="dxa"/>
              <w:right w:w="0" w:type="dxa"/>
              <w:bottom w:w="0" w:type="dxa"/>
            </w:tcMar>
          </w:tcPr>
          <w:p>
            <w:pPr>
              <w:spacing w:line="288" w:lineRule="atLeast"/>
              <w:rPr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Cs w:val="22"/>
              </w:rPr>
              <w:t xml:space="preserve">  </w:t>
            </w:r>
          </w:p>
        </w:tc>
        <w:tc>
          <w:tcPr>
            <w:tcW w:w="2098" w:type="dxa"/>
            <w:tcBorders>
              <w:top w:val="none"/>
              <w:left w:val="none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0" w:type="dxa"/>
              <w:top w:w="0" w:type="dxa"/>
              <w:right w:w="0" w:type="dxa"/>
              <w:bottom w:w="0" w:type="dxa"/>
            </w:tcMar>
          </w:tcPr>
          <w:p>
            <w:pPr>
              <w:spacing w:line="288" w:lineRule="atLeast"/>
              <w:rPr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Cs w:val="22"/>
              </w:rPr>
              <w:t xml:space="preserve">  </w:t>
            </w:r>
          </w:p>
        </w:tc>
      </w:tr>
      <w:tr>
        <w:tblPrEx>
          <w:tblW w:w="0" w:type="auto"/>
          <w:tblLook w:val="04A0" w:firstRow="1" w:lastRow="0" w:firstColumn="1" w:lastColumn="0" w:noHBand="0" w:noVBand="1"/>
        </w:tblPrEx>
        <w:tc>
          <w:tcPr>
            <w:tcW w:w="172" w:type="dxa"/>
            <w:tcBorders>
              <w:top w:val="none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0" w:type="dxa"/>
              <w:top w:w="0" w:type="dxa"/>
              <w:right w:w="0" w:type="dxa"/>
              <w:bottom w:w="0" w:type="dxa"/>
            </w:tcMar>
          </w:tcPr>
          <w:p>
            <w:pPr>
              <w:spacing w:line="288" w:lineRule="atLeast"/>
              <w:jc w:val="both"/>
              <w:rPr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Cs w:val="22"/>
              </w:rPr>
              <w:t xml:space="preserve">... </w:t>
            </w:r>
          </w:p>
        </w:tc>
        <w:tc>
          <w:tcPr>
            <w:tcW w:w="1114" w:type="dxa"/>
            <w:tcBorders>
              <w:top w:val="none"/>
              <w:left w:val="none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0" w:type="dxa"/>
              <w:top w:w="0" w:type="dxa"/>
              <w:right w:w="0" w:type="dxa"/>
              <w:bottom w:w="0" w:type="dxa"/>
            </w:tcMar>
          </w:tcPr>
          <w:p>
            <w:pPr>
              <w:spacing w:line="288" w:lineRule="atLeast"/>
              <w:rPr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Cs w:val="22"/>
              </w:rPr>
              <w:t xml:space="preserve">  </w:t>
            </w:r>
          </w:p>
        </w:tc>
        <w:tc>
          <w:tcPr>
            <w:tcW w:w="1156" w:type="dxa"/>
            <w:tcBorders>
              <w:top w:val="none"/>
              <w:left w:val="none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0" w:type="dxa"/>
              <w:top w:w="0" w:type="dxa"/>
              <w:right w:w="0" w:type="dxa"/>
              <w:bottom w:w="0" w:type="dxa"/>
            </w:tcMar>
          </w:tcPr>
          <w:p>
            <w:pPr>
              <w:spacing w:line="288" w:lineRule="atLeast"/>
              <w:rPr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Cs w:val="22"/>
              </w:rPr>
              <w:t xml:space="preserve">  </w:t>
            </w:r>
          </w:p>
        </w:tc>
        <w:tc>
          <w:tcPr>
            <w:tcW w:w="2407" w:type="dxa"/>
            <w:tcBorders>
              <w:top w:val="none"/>
              <w:left w:val="none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0" w:type="dxa"/>
              <w:top w:w="0" w:type="dxa"/>
              <w:right w:w="0" w:type="dxa"/>
              <w:bottom w:w="0" w:type="dxa"/>
            </w:tcMar>
          </w:tcPr>
          <w:p>
            <w:pPr>
              <w:spacing w:line="288" w:lineRule="atLeast"/>
              <w:rPr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Cs w:val="22"/>
              </w:rPr>
              <w:t xml:space="preserve">  </w:t>
            </w:r>
          </w:p>
        </w:tc>
        <w:tc>
          <w:tcPr>
            <w:tcW w:w="2407" w:type="dxa"/>
            <w:tcBorders>
              <w:top w:val="none"/>
              <w:left w:val="none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0" w:type="dxa"/>
              <w:top w:w="0" w:type="dxa"/>
              <w:right w:w="0" w:type="dxa"/>
              <w:bottom w:w="0" w:type="dxa"/>
            </w:tcMar>
          </w:tcPr>
          <w:p>
            <w:pPr>
              <w:spacing w:line="288" w:lineRule="atLeast"/>
              <w:rPr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Cs w:val="22"/>
              </w:rPr>
              <w:t xml:space="preserve">  </w:t>
            </w:r>
          </w:p>
        </w:tc>
        <w:tc>
          <w:tcPr>
            <w:tcW w:w="2098" w:type="dxa"/>
            <w:tcBorders>
              <w:top w:val="none"/>
              <w:left w:val="none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0" w:type="dxa"/>
              <w:top w:w="0" w:type="dxa"/>
              <w:right w:w="0" w:type="dxa"/>
              <w:bottom w:w="0" w:type="dxa"/>
            </w:tcMar>
          </w:tcPr>
          <w:p>
            <w:pPr>
              <w:spacing w:line="288" w:lineRule="atLeast"/>
              <w:rPr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Cs w:val="22"/>
              </w:rPr>
              <w:t xml:space="preserve">  </w:t>
            </w:r>
          </w:p>
        </w:tc>
      </w:tr>
    </w:tbl>
    <w:p>
      <w:pPr>
        <w:rPr>
          <w:rFonts w:ascii="PT Astra Serif" w:hAnsi="PT Astra Serif" w:eastAsia="PT Astra Serif" w:cs="PT Astra Serif"/>
          <w:sz w:val="26"/>
          <w:szCs w:val="26"/>
        </w:rPr>
      </w:pPr>
    </w:p>
    <w:p>
      <w:pPr>
        <w:rPr>
          <w:rFonts w:ascii="PT Astra Serif" w:hAnsi="PT Astra Serif" w:eastAsia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  <w:br w:type="page" w:clear="all"/>
      </w:r>
    </w:p>
    <w:p>
      <w:pPr>
        <w:ind w:left="566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Приложение № 3</w:t>
      </w:r>
    </w:p>
    <w:p>
      <w:pPr>
        <w:ind w:left="5669"/>
        <w:rPr>
          <w:rFonts w:ascii="PT Astra Serif" w:hAnsi="PT Astra Serif" w:eastAsia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к приказу Департамента труда и занятости населения </w:t>
      </w:r>
    </w:p>
    <w:p>
      <w:pPr>
        <w:ind w:left="566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Томской области</w:t>
      </w:r>
    </w:p>
    <w:p>
      <w:pPr>
        <w:ind w:left="566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color w:val="000000"/>
          <w:sz w:val="26"/>
          <w:szCs w:val="26"/>
        </w:rPr>
        <w:t xml:space="preserve">от</w:t>
      </w:r>
      <w:r>
        <w:rPr>
          <w:rFonts w:ascii="PT Astra Serif" w:hAnsi="PT Astra Serif" w:cs="PT Astra Serif"/>
          <w:color w:val="000000"/>
          <w:sz w:val="26"/>
          <w:szCs w:val="26"/>
        </w:rPr>
        <w:t xml:space="preserve"> </w:t>
      </w:r>
      <w:r>
        <w:rPr>
          <w:rFonts w:ascii="PT Astra Serif" w:hAnsi="PT Astra Serif" w:eastAsia="PT Astra Serif" w:cs="PT Astra Serif"/>
          <w:color w:val="000000"/>
          <w:sz w:val="26"/>
          <w:szCs w:val="26"/>
        </w:rPr>
        <w:t xml:space="preserve">04.05.2026</w:t>
      </w:r>
      <w:r>
        <w:rPr>
          <w:rFonts w:ascii="PT Astra Serif" w:hAnsi="PT Astra Serif" w:eastAsia="PT Astra Serif" w:cs="PT Astra Serif"/>
          <w:color w:val="000000"/>
          <w:sz w:val="26"/>
          <w:szCs w:val="26"/>
        </w:rPr>
        <w:fldChar w:fldCharType="begin"/>
      </w:r>
      <w:r>
        <w:rPr>
          <w:rFonts w:ascii="PT Astra Serif" w:hAnsi="PT Astra Serif" w:eastAsia="PT Astra Serif" w:cs="PT Astra Serif"/>
          <w:color w:val="000000"/>
          <w:sz w:val="26"/>
          <w:szCs w:val="26"/>
        </w:rPr>
        <w:instrText xml:space="preserve"> FORMTEXT </w:instrText>
      </w:r>
      <w:r>
        <w:rPr>
          <w:rFonts w:ascii="PT Astra Serif" w:hAnsi="PT Astra Serif" w:eastAsia="PT Astra Serif" w:cs="PT Astra Serif"/>
          <w:color w:val="000000"/>
          <w:sz w:val="26"/>
          <w:szCs w:val="26"/>
        </w:rPr>
        <w:fldChar w:fldCharType="separate"/>
      </w:r>
      <w:r>
        <w:rPr>
          <w:rFonts w:ascii="PT Astra Serif" w:hAnsi="PT Astra Serif" w:eastAsia="PT Astra Serif" w:cs="PT Astra Serif"/>
          <w:color w:val="000000"/>
          <w:sz w:val="26"/>
          <w:szCs w:val="26"/>
        </w:rPr>
        <w:fldChar w:fldCharType="end"/>
      </w:r>
      <w:r>
        <w:rPr>
          <w:rFonts w:ascii="PT Astra Serif" w:hAnsi="PT Astra Serif" w:cs="PT Astra Serif"/>
          <w:color w:val="000000"/>
          <w:sz w:val="26"/>
          <w:szCs w:val="26"/>
        </w:rPr>
        <w:t xml:space="preserve"> </w:t>
      </w:r>
      <w:r>
        <w:rPr>
          <w:rFonts w:ascii="PT Astra Serif" w:hAnsi="PT Astra Serif" w:eastAsia="PT Astra Serif" w:cs="PT Astra Serif"/>
          <w:color w:val="000000"/>
          <w:sz w:val="26"/>
          <w:szCs w:val="26"/>
        </w:rPr>
        <w:t xml:space="preserve">№</w:t>
      </w:r>
      <w:r>
        <w:rPr>
          <w:rFonts w:ascii="PT Astra Serif" w:hAnsi="PT Astra Serif" w:cs="PT Astra Serif"/>
          <w:color w:val="000000"/>
          <w:sz w:val="26"/>
          <w:szCs w:val="26"/>
        </w:rPr>
        <w:t xml:space="preserve"> </w:t>
      </w:r>
      <w:r>
        <w:rPr>
          <w:rFonts w:ascii="PT Astra Serif" w:hAnsi="PT Astra Serif" w:eastAsia="PT Astra Serif" w:cs="PT Astra Serif"/>
          <w:color w:val="000000"/>
          <w:sz w:val="26"/>
          <w:szCs w:val="26"/>
        </w:rPr>
        <w:t xml:space="preserve">11</w:t>
      </w:r>
      <w:r>
        <w:rPr>
          <w:rFonts w:ascii="PT Astra Serif" w:hAnsi="PT Astra Serif" w:eastAsia="PT Astra Serif" w:cs="PT Astra Serif"/>
          <w:color w:val="000000"/>
          <w:sz w:val="26"/>
          <w:szCs w:val="26"/>
        </w:rPr>
        <w:fldChar w:fldCharType="begin"/>
      </w:r>
      <w:r>
        <w:rPr>
          <w:rFonts w:ascii="PT Astra Serif" w:hAnsi="PT Astra Serif" w:eastAsia="PT Astra Serif" w:cs="PT Astra Serif"/>
          <w:color w:val="000000"/>
          <w:sz w:val="26"/>
          <w:szCs w:val="26"/>
        </w:rPr>
        <w:instrText xml:space="preserve"> FORMTEXT </w:instrText>
      </w:r>
      <w:r>
        <w:rPr>
          <w:rFonts w:ascii="PT Astra Serif" w:hAnsi="PT Astra Serif" w:eastAsia="PT Astra Serif" w:cs="PT Astra Serif"/>
          <w:color w:val="000000"/>
          <w:sz w:val="26"/>
          <w:szCs w:val="26"/>
        </w:rPr>
        <w:fldChar w:fldCharType="separate"/>
      </w:r>
      <w:r>
        <w:rPr>
          <w:rFonts w:ascii="PT Astra Serif" w:hAnsi="PT Astra Serif" w:eastAsia="PT Astra Serif" w:cs="PT Astra Serif"/>
          <w:color w:val="000000"/>
          <w:sz w:val="26"/>
          <w:szCs w:val="26"/>
        </w:rPr>
        <w:fldChar w:fldCharType="end"/>
      </w:r>
    </w:p>
    <w:p>
      <w:pPr>
        <w:ind w:left="5669"/>
        <w:rPr>
          <w:rFonts w:ascii="PT Astra Serif" w:hAnsi="PT Astra Serif" w:cs="PT Astra Serif"/>
          <w:sz w:val="26"/>
          <w:szCs w:val="26"/>
        </w:rPr>
      </w:pPr>
    </w:p>
    <w:p>
      <w:pPr>
        <w:spacing w:line="288" w:lineRule="atLeast"/>
        <w:ind w:left="5669"/>
      </w:pPr>
      <w:r>
        <w:rPr>
          <w:rFonts w:ascii="PT Astra Serif" w:hAnsi="PT Astra Serif" w:eastAsia="PT Astra Serif" w:cs="PT Astra Serif"/>
          <w:color w:val="000000"/>
          <w:sz w:val="26"/>
        </w:rPr>
        <w:t xml:space="preserve">Приложение № 3 </w:t>
      </w:r>
    </w:p>
    <w:p>
      <w:pPr>
        <w:spacing w:line="288" w:lineRule="atLeast"/>
        <w:ind w:left="5669"/>
      </w:pPr>
      <w:r>
        <w:rPr>
          <w:rFonts w:ascii="PT Astra Serif" w:hAnsi="PT Astra Serif" w:eastAsia="PT Astra Serif" w:cs="PT Astra Serif"/>
          <w:color w:val="000000"/>
          <w:sz w:val="26"/>
        </w:rPr>
        <w:t xml:space="preserve">к Порядку предоставления лицами, поступающими на должность руководителя областного государственного казенного учреждения, подведомственного Департаменту труда и занятости населения Томской области, и руководителями областных государственных</w:t>
      </w:r>
      <w:r>
        <w:rPr>
          <w:rFonts w:ascii="PT Astra Serif" w:hAnsi="PT Astra Serif" w:eastAsia="PT Astra Serif" w:cs="PT Astra Serif"/>
          <w:color w:val="000000"/>
          <w:sz w:val="26"/>
        </w:rPr>
        <w:t xml:space="preserve"> казенных учреждений, подведомственных Департаменту труда и занятости населения Томской области, сведений о своих доходах, об имуществе и обязательствах имущественного характера, а также о доходах, об имуществе и обязательствах имущественного характера сво</w:t>
      </w:r>
      <w:r>
        <w:rPr>
          <w:rFonts w:ascii="PT Astra Serif" w:hAnsi="PT Astra Serif" w:eastAsia="PT Astra Serif" w:cs="PT Astra Serif"/>
          <w:color w:val="000000"/>
          <w:sz w:val="26"/>
        </w:rPr>
        <w:t xml:space="preserve">их супруга (супруги) и несовершеннолетних детей </w:t>
      </w:r>
    </w:p>
    <w:p>
      <w:pPr>
        <w:ind w:left="5669"/>
        <w:rPr>
          <w:rFonts w:ascii="PT Astra Serif" w:hAnsi="PT Astra Serif" w:cs="PT Astra Serif"/>
          <w:sz w:val="26"/>
          <w:szCs w:val="26"/>
        </w:rPr>
      </w:pPr>
    </w:p>
    <w:p>
      <w:pPr>
        <w:rPr>
          <w:rFonts w:ascii="PT Astra Serif" w:hAnsi="PT Astra Serif" w:eastAsia="PT Astra Serif" w:cs="PT Astra Serif"/>
          <w:sz w:val="26"/>
          <w:szCs w:val="26"/>
        </w:rPr>
      </w:pPr>
      <w:r>
        <w:rPr>
          <w:rFonts w:ascii="PT Astra Serif" w:hAnsi="PT Astra Serif" w:cs="PT Astra Serif"/>
          <w:color w:val="000000"/>
          <w:sz w:val="24"/>
          <w:szCs w:val="24"/>
        </w:rPr>
        <w:t xml:space="preserve">Форма</w:t>
      </w:r>
    </w:p>
    <w:p>
      <w:pPr>
        <w:rPr>
          <w:rFonts w:ascii="PT Astra Serif" w:hAnsi="PT Astra Serif" w:eastAsia="PT Astra Serif" w:cs="PT Astra Serif"/>
          <w:sz w:val="26"/>
          <w:szCs w:val="26"/>
        </w:rPr>
      </w:pPr>
    </w:p>
    <w:p>
      <w:pPr>
        <w:spacing w:line="288" w:lineRule="atLeast"/>
        <w:ind w:left="5669"/>
        <w:rPr>
          <w:rFonts w:ascii="PT Astra Serif" w:hAnsi="PT Astra Serif" w:eastAsia="PT Astra Serif" w:cs="PT Astra Serif"/>
          <w:color w:val="000000"/>
          <w:sz w:val="26"/>
          <w:szCs w:val="26"/>
        </w:rPr>
      </w:pPr>
      <w:r>
        <w:rPr>
          <w:rFonts w:ascii="PT Astra Serif" w:hAnsi="PT Astra Serif" w:eastAsia="PT Astra Serif" w:cs="PT Astra Serif"/>
          <w:color w:val="000000"/>
          <w:sz w:val="26"/>
        </w:rPr>
        <w:t xml:space="preserve">В Департамент труда и занятости населения Томской области</w:t>
      </w:r>
    </w:p>
    <w:p>
      <w:pPr>
        <w:ind w:left="5669"/>
        <w:rPr>
          <w:sz w:val="24"/>
        </w:rPr>
      </w:pPr>
      <w:r>
        <w:rPr>
          <w:rFonts w:ascii="PT Astra Serif" w:hAnsi="PT Astra Serif" w:eastAsia="PT Astra Serif" w:cs="PT Astra Serif"/>
          <w:color w:val="000000"/>
          <w:sz w:val="24"/>
        </w:rPr>
        <w:t xml:space="preserve">_______________________________</w:t>
      </w:r>
    </w:p>
    <w:p>
      <w:pPr>
        <w:spacing w:line="288" w:lineRule="atLeast"/>
        <w:ind w:left="5669"/>
        <w:rPr>
          <w:sz w:val="24"/>
          <w:szCs w:val="24"/>
        </w:rPr>
      </w:pPr>
      <w:r>
        <w:rPr>
          <w:rFonts w:ascii="PT Astra Serif" w:hAnsi="PT Astra Serif" w:eastAsia="PT Astra Serif" w:cs="PT Astra Serif"/>
          <w:color w:val="000000"/>
        </w:rPr>
        <w:t xml:space="preserve">(фамилия, имя, отчество (последнее – при наличии) руководителя областного государственного казенного учрежден</w:t>
      </w:r>
      <w:r>
        <w:rPr>
          <w:rFonts w:ascii="PT Astra Serif" w:hAnsi="PT Astra Serif" w:eastAsia="PT Astra Serif" w:cs="PT Astra Serif"/>
          <w:color w:val="000000"/>
        </w:rPr>
        <w:t xml:space="preserve">ия Томской области, должность)</w:t>
      </w:r>
    </w:p>
    <w:p>
      <w:pPr>
        <w:rPr>
          <w:rFonts w:ascii="PT Astra Serif" w:hAnsi="PT Astra Serif" w:eastAsia="PT Astra Serif" w:cs="PT Astra Serif"/>
          <w:sz w:val="26"/>
          <w:szCs w:val="26"/>
        </w:rPr>
      </w:pPr>
    </w:p>
    <w:tbl>
      <w:tblPr>
        <w:tblW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  <w:tblLook w:val="04A0" w:firstRow="1" w:lastRow="0" w:firstColumn="1" w:lastColumn="0" w:noHBand="0" w:noVBand="1"/>
      </w:tblPr>
      <w:tblGrid>
        <w:gridCol w:w="2417"/>
        <w:gridCol w:w="306"/>
        <w:gridCol w:w="3504"/>
        <w:gridCol w:w="2381"/>
        <w:gridCol w:w="1141"/>
      </w:tblGrid>
      <w:tr>
        <w:tblPrEx>
          <w:tblW w:w="0" w:type="auto"/>
          <w:tblBorders>
            <w:top w:val="none"/>
            <w:left w:val="none"/>
            <w:bottom w:val="none"/>
            <w:right w:val="none"/>
            <w:insideH w:val="none"/>
            <w:insideV w:val="none"/>
          </w:tblBorders>
          <w:tblLook w:val="04A0" w:firstRow="1" w:lastRow="0" w:firstColumn="1" w:lastColumn="0" w:noHBand="0" w:noVBand="1"/>
        </w:tblPrEx>
        <w:tc>
          <w:tcPr>
            <w:tcW w:w="9354" w:type="dxa"/>
            <w:gridSpan w:val="5"/>
            <w:tcBorders>
              <w:top w:val="none"/>
              <w:left w:val="none"/>
              <w:bottom w:val="none"/>
              <w:right w:val="none"/>
            </w:tcBorders>
            <w:shd w:val="clear" w:color="auto" w:fill="auto"/>
            <w:tcMar>
              <w:left w:w="62" w:type="dxa"/>
              <w:top w:w="102" w:type="dxa"/>
              <w:right w:w="62" w:type="dxa"/>
              <w:bottom w:w="102" w:type="dxa"/>
            </w:tcMar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2"/>
              </w:rPr>
              <w:t xml:space="preserve">УВЕДОМЛЕНИЕ</w:t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2"/>
              </w:rPr>
              <w:t xml:space="preserve">о возникновении не зависящих от руководителя областного государственного учреждения Томской области обстоятельств, препятствующих представлению сведений о доходах, об имуществе и обязательствах имущественного характера</w:t>
            </w:r>
          </w:p>
        </w:tc>
      </w:tr>
      <w:tr>
        <w:tblPrEx>
          <w:tblW w:w="0" w:type="auto"/>
          <w:tblLook w:val="04A0" w:firstRow="1" w:lastRow="0" w:firstColumn="1" w:lastColumn="0" w:noHBand="0" w:noVBand="1"/>
        </w:tblPrEx>
        <w:tc>
          <w:tcPr>
            <w:tcW w:w="9354" w:type="dxa"/>
            <w:gridSpan w:val="5"/>
            <w:tcBorders>
              <w:top w:val="none"/>
              <w:left w:val="none"/>
              <w:bottom w:val="none"/>
              <w:right w:val="none"/>
            </w:tcBorders>
            <w:shd w:val="clear" w:color="auto" w:fill="auto"/>
            <w:tcMar>
              <w:left w:w="62" w:type="dxa"/>
              <w:top w:w="102" w:type="dxa"/>
              <w:right w:w="62" w:type="dxa"/>
              <w:bottom w:w="102" w:type="dxa"/>
            </w:tcMar>
          </w:tcPr>
          <w:p>
            <w:pPr>
              <w:ind w:firstLine="283"/>
              <w:jc w:val="both"/>
              <w:rPr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2"/>
              </w:rPr>
              <w:t xml:space="preserve">Сообщаю о возникновении не зависящих от меня обстоятельств, препятствующих исполнению обязанности по представлению сведений о доходах, об имуществе и обязательствах имущественного характера:</w:t>
            </w:r>
          </w:p>
          <w:p>
            <w:pPr>
              <w:rPr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2"/>
              </w:rPr>
              <w:t xml:space="preserve">_________________________________________________________________</w:t>
            </w: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2"/>
              </w:rPr>
              <w:t xml:space="preserve">_________</w:t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2"/>
              </w:rPr>
              <w:t xml:space="preserve">(</w:t>
            </w:r>
            <w:r>
              <w:rPr>
                <w:rFonts w:ascii="PT Astra Serif" w:hAnsi="PT Astra Serif" w:eastAsia="PT Astra Serif" w:cs="PT Astra Serif"/>
                <w:color w:val="000000"/>
                <w:szCs w:val="22"/>
              </w:rPr>
              <w:t xml:space="preserve">Указываются обстоятельства, препятствующие исполнению обязанности)</w:t>
            </w:r>
          </w:p>
        </w:tc>
      </w:tr>
      <w:tr>
        <w:tblPrEx>
          <w:tblW w:w="0" w:type="auto"/>
          <w:tblLook w:val="04A0" w:firstRow="1" w:lastRow="0" w:firstColumn="1" w:lastColumn="0" w:noHBand="0" w:noVBand="1"/>
        </w:tblPrEx>
        <w:tc>
          <w:tcPr>
            <w:tcW w:w="9354" w:type="dxa"/>
            <w:gridSpan w:val="5"/>
            <w:tcBorders>
              <w:top w:val="none"/>
              <w:left w:val="none"/>
              <w:bottom w:val="none"/>
              <w:right w:val="none"/>
            </w:tcBorders>
            <w:shd w:val="clear" w:color="auto" w:fill="auto"/>
            <w:tcMar>
              <w:left w:w="62" w:type="dxa"/>
              <w:top w:w="102" w:type="dxa"/>
              <w:right w:w="62" w:type="dxa"/>
              <w:bottom w:w="102" w:type="dxa"/>
            </w:tcMar>
          </w:tcPr>
          <w:p>
            <w:pPr>
              <w:ind w:firstLine="283"/>
              <w:jc w:val="both"/>
              <w:rPr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2"/>
              </w:rPr>
              <w:t xml:space="preserve">Приложение к уведомлению &lt;*&gt;:</w:t>
            </w:r>
          </w:p>
          <w:p>
            <w:pPr>
              <w:ind w:firstLine="283"/>
              <w:jc w:val="both"/>
              <w:rPr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2"/>
              </w:rPr>
              <w:t xml:space="preserve">1. _____________________________________________________________________</w:t>
            </w:r>
          </w:p>
          <w:p>
            <w:pPr>
              <w:ind w:firstLine="283"/>
              <w:jc w:val="both"/>
              <w:rPr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2"/>
              </w:rPr>
              <w:t xml:space="preserve">2. _____________________________________________________________________</w:t>
            </w:r>
          </w:p>
          <w:p>
            <w:pPr>
              <w:ind w:firstLine="283"/>
              <w:jc w:val="both"/>
              <w:rPr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2"/>
              </w:rPr>
              <w:t xml:space="preserve">3</w:t>
            </w: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2"/>
              </w:rPr>
              <w:t xml:space="preserve">. _____________________________________________________________________</w:t>
            </w:r>
          </w:p>
        </w:tc>
      </w:tr>
      <w:tr>
        <w:tblPrEx>
          <w:tblW w:w="0" w:type="auto"/>
          <w:tblLook w:val="04A0" w:firstRow="1" w:lastRow="0" w:firstColumn="1" w:lastColumn="0" w:noHBand="0" w:noVBand="1"/>
        </w:tblPrEx>
        <w:tc>
          <w:tcPr>
            <w:tcW w:w="9354" w:type="dxa"/>
            <w:gridSpan w:val="5"/>
            <w:tcBorders>
              <w:top w:val="none"/>
              <w:left w:val="none"/>
              <w:bottom w:val="none"/>
              <w:right w:val="none"/>
            </w:tcBorders>
            <w:shd w:val="clear" w:color="auto" w:fill="auto"/>
            <w:tcMar>
              <w:left w:w="62" w:type="dxa"/>
              <w:top w:w="102" w:type="dxa"/>
              <w:right w:w="62" w:type="dxa"/>
              <w:bottom w:w="102" w:type="dxa"/>
            </w:tcMar>
          </w:tcPr>
          <w:p>
            <w:pPr>
              <w:tabs>
                <w:tab w:val="left" w:pos="687"/>
              </w:tabs>
              <w:ind w:firstLine="632"/>
              <w:jc w:val="both"/>
              <w:rPr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2"/>
              </w:rPr>
              <w:t xml:space="preserve"> Обязуюсь не позднее чем через один месяц со дня прекращения действия не зависящих от меня обстоятельств, препятствующих исполнению обязанности по представлению сведений о доходах, об</w:t>
            </w: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2"/>
              </w:rPr>
              <w:t xml:space="preserve"> имуществе и обязательствах имущественного характера, обеспечить исполнение указанной обязанности.</w:t>
            </w:r>
          </w:p>
        </w:tc>
      </w:tr>
      <w:tr>
        <w:tblPrEx>
          <w:tblW w:w="0" w:type="auto"/>
          <w:tblLook w:val="04A0" w:firstRow="1" w:lastRow="0" w:firstColumn="1" w:lastColumn="0" w:noHBand="0" w:noVBand="1"/>
        </w:tblPrEx>
        <w:tc>
          <w:tcPr>
            <w:tcW w:w="9354" w:type="dxa"/>
            <w:gridSpan w:val="5"/>
            <w:tcBorders>
              <w:top w:val="none"/>
              <w:left w:val="none"/>
              <w:bottom w:val="none"/>
              <w:right w:val="none"/>
            </w:tcBorders>
            <w:shd w:val="clear" w:color="auto" w:fill="auto"/>
            <w:tcMar>
              <w:left w:w="62" w:type="dxa"/>
              <w:top w:w="102" w:type="dxa"/>
              <w:right w:w="62" w:type="dxa"/>
              <w:bottom w:w="102" w:type="dxa"/>
            </w:tcMar>
          </w:tcPr>
          <w:p>
            <w:pPr>
              <w:ind w:firstLine="283"/>
              <w:jc w:val="both"/>
              <w:rPr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2"/>
              </w:rPr>
              <w:t xml:space="preserve">Информацию о принятом решении прошу направить:</w:t>
            </w:r>
          </w:p>
          <w:p>
            <w:pPr>
              <w:rPr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2"/>
              </w:rPr>
              <w:t xml:space="preserve">__________________________________________________________________________</w:t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Cs w:val="22"/>
              </w:rPr>
              <w:t xml:space="preserve">(Указывается адрес фактического проживания, адрес электронной почты</w:t>
            </w:r>
          </w:p>
          <w:p>
            <w:pPr>
              <w:rPr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Cs w:val="22"/>
              </w:rPr>
              <w:t xml:space="preserve">________________________________________________________________________________________________</w:t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Cs w:val="22"/>
              </w:rPr>
              <w:t xml:space="preserve">либо иной способ направления решения)</w:t>
            </w:r>
          </w:p>
        </w:tc>
      </w:tr>
      <w:tr>
        <w:tblPrEx>
          <w:tblW w:w="0" w:type="auto"/>
          <w:tblLook w:val="04A0" w:firstRow="1" w:lastRow="0" w:firstColumn="1" w:lastColumn="0" w:noHBand="0" w:noVBand="1"/>
        </w:tblPrEx>
        <w:tc>
          <w:tcPr>
            <w:tcW w:w="9354" w:type="dxa"/>
            <w:gridSpan w:val="5"/>
            <w:tcBorders>
              <w:top w:val="none"/>
              <w:left w:val="none"/>
              <w:bottom w:val="none"/>
              <w:right w:val="none"/>
            </w:tcBorders>
            <w:shd w:val="clear" w:color="auto" w:fill="auto"/>
            <w:tcMar>
              <w:left w:w="62" w:type="dxa"/>
              <w:top w:w="102" w:type="dxa"/>
              <w:right w:w="62" w:type="dxa"/>
              <w:bottom w:w="102" w:type="dxa"/>
            </w:tcMar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2"/>
              </w:rPr>
              <w:t xml:space="preserve">________________ 20__ года</w:t>
            </w:r>
          </w:p>
        </w:tc>
      </w:tr>
      <w:tr>
        <w:trPr>
          <w:gridAfter w:val="1"/>
        </w:trPr>
        <w:tblPrEx>
          <w:tblW w:w="0" w:type="auto"/>
          <w:tblLook w:val="04A0" w:firstRow="1" w:lastRow="0" w:firstColumn="1" w:lastColumn="0" w:noHBand="0" w:noVBand="1"/>
        </w:tblPrEx>
        <w:tc>
          <w:tcPr>
            <w:tcW w:w="2417" w:type="dxa"/>
            <w:tcBorders>
              <w:top w:val="none"/>
              <w:left w:val="none"/>
              <w:bottom w:val="none"/>
              <w:right w:val="none"/>
            </w:tcBorders>
            <w:shd w:val="clear" w:color="auto" w:fill="auto"/>
            <w:tcMar>
              <w:left w:w="62" w:type="dxa"/>
              <w:top w:w="102" w:type="dxa"/>
              <w:right w:w="62" w:type="dxa"/>
              <w:bottom w:w="102" w:type="dxa"/>
            </w:tcMar>
          </w:tcPr>
          <w:p>
            <w:pPr>
              <w:rPr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2"/>
              </w:rPr>
              <w:t xml:space="preserve">_________________</w:t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Cs w:val="22"/>
              </w:rPr>
              <w:t xml:space="preserve">(Подпи</w:t>
            </w:r>
            <w:r>
              <w:rPr>
                <w:rFonts w:ascii="PT Astra Serif" w:hAnsi="PT Astra Serif" w:eastAsia="PT Astra Serif" w:cs="PT Astra Serif"/>
                <w:color w:val="000000"/>
                <w:szCs w:val="22"/>
              </w:rPr>
              <w:t xml:space="preserve">сь)</w:t>
            </w:r>
          </w:p>
        </w:tc>
        <w:tc>
          <w:tcPr>
            <w:tcW w:w="306" w:type="dxa"/>
            <w:tcBorders>
              <w:top w:val="none"/>
              <w:left w:val="none"/>
              <w:bottom w:val="none"/>
              <w:right w:val="none"/>
            </w:tcBorders>
            <w:shd w:val="clear" w:color="auto" w:fill="auto"/>
            <w:tcMar>
              <w:left w:w="62" w:type="dxa"/>
              <w:top w:w="102" w:type="dxa"/>
              <w:right w:w="62" w:type="dxa"/>
              <w:bottom w:w="102" w:type="dxa"/>
            </w:tcMar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2"/>
              </w:rPr>
              <w:t xml:space="preserve">/</w:t>
            </w:r>
          </w:p>
        </w:tc>
        <w:tc>
          <w:tcPr>
            <w:tcW w:w="3109" w:type="dxa"/>
            <w:tcBorders>
              <w:top w:val="none"/>
              <w:left w:val="none"/>
              <w:bottom w:val="none"/>
              <w:right w:val="none"/>
            </w:tcBorders>
            <w:shd w:val="clear" w:color="auto" w:fill="auto"/>
            <w:tcMar>
              <w:left w:w="62" w:type="dxa"/>
              <w:top w:w="102" w:type="dxa"/>
              <w:right w:w="62" w:type="dxa"/>
              <w:bottom w:w="102" w:type="dxa"/>
            </w:tcMar>
          </w:tcPr>
          <w:p>
            <w:pPr>
              <w:rPr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2"/>
              </w:rPr>
              <w:t xml:space="preserve">__________________________</w:t>
            </w:r>
          </w:p>
          <w:p>
            <w:pPr>
              <w:ind w:firstLine="283"/>
              <w:jc w:val="both"/>
              <w:rPr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Cs w:val="22"/>
              </w:rPr>
              <w:t xml:space="preserve">(Расшифровка подписи)</w:t>
            </w:r>
          </w:p>
        </w:tc>
        <w:tc>
          <w:tcPr>
            <w:tcW w:w="2381" w:type="dxa"/>
            <w:tcBorders>
              <w:top w:val="none"/>
              <w:left w:val="none"/>
              <w:bottom w:val="none"/>
              <w:right w:val="none"/>
            </w:tcBorders>
            <w:shd w:val="clear" w:color="auto" w:fill="auto"/>
            <w:tcMar>
              <w:left w:w="62" w:type="dxa"/>
              <w:top w:w="102" w:type="dxa"/>
              <w:right w:w="62" w:type="dxa"/>
              <w:bottom w:w="102" w:type="dxa"/>
            </w:tcMar>
          </w:tcPr>
          <w:p>
            <w:pPr>
              <w:rPr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2"/>
              </w:rPr>
              <w:t xml:space="preserve"> </w:t>
            </w:r>
          </w:p>
        </w:tc>
      </w:tr>
    </w:tbl>
    <w:p>
      <w:pPr>
        <w:jc w:val="both"/>
      </w:pPr>
      <w:r>
        <w:rPr>
          <w:rFonts w:ascii="PT Astra Serif" w:hAnsi="PT Astra Serif" w:eastAsia="PT Astra Serif" w:cs="PT Astra Serif"/>
          <w:color w:val="000000"/>
          <w:sz w:val="26"/>
        </w:rPr>
        <w:t xml:space="preserve"> </w:t>
      </w:r>
    </w:p>
    <w:tbl>
      <w:tblPr>
        <w:tblW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  <w:tblLook w:val="04A0" w:firstRow="1" w:lastRow="0" w:firstColumn="1" w:lastColumn="0" w:noHBand="0" w:noVBand="1"/>
      </w:tblPr>
      <w:tblGrid>
        <w:gridCol w:w="5454"/>
        <w:gridCol w:w="346"/>
        <w:gridCol w:w="3383"/>
        <w:gridCol w:w="362"/>
      </w:tblGrid>
      <w:tr>
        <w:trPr>
          <w:gridAfter w:val="1"/>
        </w:trPr>
        <w:tblPrEx>
          <w:tblW w:w="0" w:type="auto"/>
          <w:tblBorders>
            <w:top w:val="none"/>
            <w:left w:val="none"/>
            <w:bottom w:val="none"/>
            <w:right w:val="none"/>
            <w:insideH w:val="none"/>
            <w:insideV w:val="none"/>
          </w:tblBorders>
          <w:tblLook w:val="04A0" w:firstRow="1" w:lastRow="0" w:firstColumn="1" w:lastColumn="0" w:noHBand="0" w:noVBand="1"/>
        </w:tblPrEx>
        <w:tc>
          <w:tcPr>
            <w:tcW w:w="8992" w:type="dxa"/>
            <w:gridSpan w:val="3"/>
            <w:tcBorders>
              <w:top w:val="none"/>
              <w:left w:val="none"/>
              <w:bottom w:val="none"/>
              <w:right w:val="none"/>
            </w:tcBorders>
            <w:shd w:val="clear" w:color="auto" w:fill="auto"/>
            <w:tcMar>
              <w:left w:w="62" w:type="dxa"/>
              <w:top w:w="102" w:type="dxa"/>
              <w:right w:w="62" w:type="dxa"/>
              <w:bottom w:w="102" w:type="dxa"/>
            </w:tcMar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2"/>
              </w:rPr>
              <w:t xml:space="preserve">Дата регистрации заявления _____________ 20__ года</w:t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2"/>
              </w:rPr>
              <w:t xml:space="preserve">Регистрационный номер заявления № ______</w:t>
            </w:r>
          </w:p>
        </w:tc>
      </w:tr>
      <w:tr>
        <w:tblPrEx>
          <w:tblW w:w="0" w:type="auto"/>
          <w:tblLook w:val="04A0" w:firstRow="1" w:lastRow="0" w:firstColumn="1" w:lastColumn="0" w:noHBand="0" w:noVBand="1"/>
        </w:tblPrEx>
        <w:tc>
          <w:tcPr>
            <w:tcW w:w="5263" w:type="dxa"/>
            <w:tcBorders>
              <w:top w:val="none"/>
              <w:left w:val="none"/>
              <w:bottom w:val="none"/>
              <w:right w:val="none"/>
            </w:tcBorders>
            <w:shd w:val="clear" w:color="auto" w:fill="auto"/>
            <w:tcMar>
              <w:left w:w="62" w:type="dxa"/>
              <w:top w:w="102" w:type="dxa"/>
              <w:right w:w="62" w:type="dxa"/>
              <w:bottom w:w="102" w:type="dxa"/>
            </w:tcMar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2"/>
              </w:rPr>
              <w:t xml:space="preserve">_________________________________________</w:t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Cs w:val="22"/>
              </w:rPr>
              <w:t xml:space="preserve">(Ф.И.О. (последнее – при наличии) лица, принявшего заявление)</w:t>
            </w:r>
          </w:p>
        </w:tc>
        <w:tc>
          <w:tcPr>
            <w:tcW w:w="346" w:type="dxa"/>
            <w:tcBorders>
              <w:top w:val="none"/>
              <w:left w:val="none"/>
              <w:bottom w:val="none"/>
              <w:right w:val="none"/>
            </w:tcBorders>
            <w:shd w:val="clear" w:color="auto" w:fill="auto"/>
            <w:tcMar>
              <w:left w:w="62" w:type="dxa"/>
              <w:top w:w="102" w:type="dxa"/>
              <w:right w:w="62" w:type="dxa"/>
              <w:bottom w:w="102" w:type="dxa"/>
            </w:tcMar>
          </w:tcPr>
          <w:p>
            <w:pPr>
              <w:rPr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2"/>
              </w:rPr>
              <w:t xml:space="preserve">/</w:t>
            </w:r>
          </w:p>
        </w:tc>
        <w:tc>
          <w:tcPr>
            <w:tcW w:w="3745" w:type="dxa"/>
            <w:gridSpan w:val="2"/>
            <w:tcBorders>
              <w:top w:val="none"/>
              <w:left w:val="none"/>
              <w:bottom w:val="none"/>
              <w:right w:val="none"/>
            </w:tcBorders>
            <w:shd w:val="clear" w:color="auto" w:fill="auto"/>
            <w:tcMar>
              <w:left w:w="62" w:type="dxa"/>
              <w:top w:w="102" w:type="dxa"/>
              <w:right w:w="62" w:type="dxa"/>
              <w:bottom w:w="102" w:type="dxa"/>
            </w:tcMar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2"/>
              </w:rPr>
              <w:t xml:space="preserve">___________________________</w:t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Cs w:val="22"/>
              </w:rPr>
              <w:t xml:space="preserve">(Подпись)</w:t>
            </w:r>
          </w:p>
        </w:tc>
      </w:tr>
    </w:tbl>
    <w:p>
      <w:pPr>
        <w:rPr>
          <w:rFonts w:ascii="PT Astra Serif" w:hAnsi="PT Astra Serif" w:eastAsia="PT Astra Serif" w:cs="PT Astra Serif"/>
          <w:sz w:val="26"/>
          <w:szCs w:val="26"/>
        </w:rPr>
      </w:pPr>
    </w:p>
    <w:p>
      <w:pPr>
        <w:rPr>
          <w:rFonts w:ascii="PT Astra Serif" w:hAnsi="PT Astra Serif" w:eastAsia="PT Astra Serif" w:cs="PT Astra Serif"/>
          <w:sz w:val="26"/>
          <w:szCs w:val="26"/>
        </w:rPr>
      </w:pPr>
    </w:p>
    <w:p>
      <w:pPr>
        <w:rPr>
          <w:rFonts w:ascii="PT Astra Serif" w:hAnsi="PT Astra Serif" w:eastAsia="PT Astra Serif" w:cs="PT Astra Serif"/>
          <w:sz w:val="26"/>
          <w:szCs w:val="26"/>
        </w:rPr>
      </w:pPr>
    </w:p>
    <w:p>
      <w:pPr>
        <w:rPr>
          <w:rFonts w:ascii="PT Astra Serif" w:hAnsi="PT Astra Serif" w:eastAsia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  <w:br w:type="page" w:clear="all"/>
      </w:r>
    </w:p>
    <w:p>
      <w:pPr>
        <w:ind w:left="566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Приложение № 4</w:t>
      </w:r>
    </w:p>
    <w:p>
      <w:pPr>
        <w:ind w:left="5669"/>
        <w:rPr>
          <w:rFonts w:ascii="PT Astra Serif" w:hAnsi="PT Astra Serif" w:eastAsia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к приказу Департамента труда и занятости населения </w:t>
      </w:r>
    </w:p>
    <w:p>
      <w:pPr>
        <w:ind w:left="566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Томской области</w:t>
      </w:r>
    </w:p>
    <w:p>
      <w:pPr>
        <w:ind w:left="566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color w:val="000000"/>
          <w:sz w:val="26"/>
          <w:szCs w:val="26"/>
        </w:rPr>
        <w:t xml:space="preserve">от</w:t>
      </w:r>
      <w:r>
        <w:rPr>
          <w:rFonts w:ascii="PT Astra Serif" w:hAnsi="PT Astra Serif" w:cs="PT Astra Serif"/>
          <w:color w:val="000000"/>
          <w:sz w:val="26"/>
          <w:szCs w:val="26"/>
        </w:rPr>
        <w:t xml:space="preserve"> </w:t>
      </w:r>
      <w:r>
        <w:rPr>
          <w:rFonts w:ascii="PT Astra Serif" w:hAnsi="PT Astra Serif" w:eastAsia="PT Astra Serif" w:cs="PT Astra Serif"/>
          <w:color w:val="000000"/>
          <w:sz w:val="26"/>
          <w:szCs w:val="26"/>
        </w:rPr>
        <w:t xml:space="preserve">04.05.2026</w:t>
      </w:r>
      <w:r>
        <w:rPr>
          <w:rFonts w:ascii="PT Astra Serif" w:hAnsi="PT Astra Serif" w:eastAsia="PT Astra Serif" w:cs="PT Astra Serif"/>
          <w:color w:val="000000"/>
          <w:sz w:val="26"/>
          <w:szCs w:val="26"/>
        </w:rPr>
        <w:fldChar w:fldCharType="begin"/>
      </w:r>
      <w:r>
        <w:rPr>
          <w:rFonts w:ascii="PT Astra Serif" w:hAnsi="PT Astra Serif" w:eastAsia="PT Astra Serif" w:cs="PT Astra Serif"/>
          <w:color w:val="000000"/>
          <w:sz w:val="26"/>
          <w:szCs w:val="26"/>
        </w:rPr>
        <w:instrText xml:space="preserve"> FORMTEXT </w:instrText>
      </w:r>
      <w:r>
        <w:rPr>
          <w:rFonts w:ascii="PT Astra Serif" w:hAnsi="PT Astra Serif" w:eastAsia="PT Astra Serif" w:cs="PT Astra Serif"/>
          <w:color w:val="000000"/>
          <w:sz w:val="26"/>
          <w:szCs w:val="26"/>
        </w:rPr>
        <w:fldChar w:fldCharType="separate"/>
      </w:r>
      <w:r>
        <w:rPr>
          <w:rFonts w:ascii="PT Astra Serif" w:hAnsi="PT Astra Serif" w:eastAsia="PT Astra Serif" w:cs="PT Astra Serif"/>
          <w:color w:val="000000"/>
          <w:sz w:val="26"/>
          <w:szCs w:val="26"/>
        </w:rPr>
        <w:fldChar w:fldCharType="end"/>
      </w:r>
      <w:r>
        <w:rPr>
          <w:rFonts w:ascii="PT Astra Serif" w:hAnsi="PT Astra Serif" w:cs="PT Astra Serif"/>
          <w:color w:val="000000"/>
          <w:sz w:val="26"/>
          <w:szCs w:val="26"/>
        </w:rPr>
        <w:t xml:space="preserve"> </w:t>
      </w:r>
      <w:r>
        <w:rPr>
          <w:rFonts w:ascii="PT Astra Serif" w:hAnsi="PT Astra Serif" w:eastAsia="PT Astra Serif" w:cs="PT Astra Serif"/>
          <w:color w:val="000000"/>
          <w:sz w:val="26"/>
          <w:szCs w:val="26"/>
        </w:rPr>
        <w:t xml:space="preserve">№</w:t>
      </w:r>
      <w:r>
        <w:rPr>
          <w:rFonts w:ascii="PT Astra Serif" w:hAnsi="PT Astra Serif" w:cs="PT Astra Serif"/>
          <w:color w:val="000000"/>
          <w:sz w:val="26"/>
          <w:szCs w:val="26"/>
        </w:rPr>
        <w:t xml:space="preserve"> </w:t>
      </w:r>
      <w:r>
        <w:rPr>
          <w:rFonts w:ascii="PT Astra Serif" w:hAnsi="PT Astra Serif" w:eastAsia="PT Astra Serif" w:cs="PT Astra Serif"/>
          <w:color w:val="000000"/>
          <w:sz w:val="26"/>
          <w:szCs w:val="26"/>
        </w:rPr>
        <w:t xml:space="preserve">11</w:t>
      </w:r>
      <w:r>
        <w:rPr>
          <w:rFonts w:ascii="PT Astra Serif" w:hAnsi="PT Astra Serif" w:eastAsia="PT Astra Serif" w:cs="PT Astra Serif"/>
          <w:color w:val="000000"/>
          <w:sz w:val="26"/>
          <w:szCs w:val="26"/>
        </w:rPr>
        <w:fldChar w:fldCharType="begin"/>
      </w:r>
      <w:r>
        <w:rPr>
          <w:rFonts w:ascii="PT Astra Serif" w:hAnsi="PT Astra Serif" w:eastAsia="PT Astra Serif" w:cs="PT Astra Serif"/>
          <w:color w:val="000000"/>
          <w:sz w:val="26"/>
          <w:szCs w:val="26"/>
        </w:rPr>
        <w:instrText xml:space="preserve"> FORMTEXT </w:instrText>
      </w:r>
      <w:r>
        <w:rPr>
          <w:rFonts w:ascii="PT Astra Serif" w:hAnsi="PT Astra Serif" w:eastAsia="PT Astra Serif" w:cs="PT Astra Serif"/>
          <w:color w:val="000000"/>
          <w:sz w:val="26"/>
          <w:szCs w:val="26"/>
        </w:rPr>
        <w:fldChar w:fldCharType="separate"/>
      </w:r>
      <w:r>
        <w:rPr>
          <w:rFonts w:ascii="PT Astra Serif" w:hAnsi="PT Astra Serif" w:eastAsia="PT Astra Serif" w:cs="PT Astra Serif"/>
          <w:color w:val="000000"/>
          <w:sz w:val="26"/>
          <w:szCs w:val="26"/>
        </w:rPr>
        <w:fldChar w:fldCharType="end"/>
      </w:r>
    </w:p>
    <w:p>
      <w:pPr>
        <w:ind w:left="5669"/>
        <w:rPr>
          <w:rFonts w:ascii="PT Astra Serif" w:hAnsi="PT Astra Serif" w:cs="PT Astra Serif"/>
          <w:sz w:val="26"/>
          <w:szCs w:val="26"/>
        </w:rPr>
      </w:pPr>
    </w:p>
    <w:p>
      <w:pPr>
        <w:spacing w:line="288" w:lineRule="atLeast"/>
        <w:ind w:left="5669"/>
        <w:rPr>
          <w:sz w:val="24"/>
        </w:rPr>
      </w:pPr>
      <w:r>
        <w:rPr>
          <w:rFonts w:ascii="PT Astra Serif" w:hAnsi="PT Astra Serif" w:eastAsia="PT Astra Serif" w:cs="PT Astra Serif"/>
          <w:color w:val="000000"/>
          <w:sz w:val="26"/>
        </w:rPr>
        <w:t xml:space="preserve">Приложение № 4 </w:t>
      </w:r>
    </w:p>
    <w:p>
      <w:pPr>
        <w:spacing w:line="288" w:lineRule="atLeast"/>
        <w:ind w:left="5669"/>
        <w:rPr>
          <w:sz w:val="24"/>
        </w:rPr>
      </w:pPr>
      <w:r>
        <w:rPr>
          <w:rFonts w:ascii="PT Astra Serif" w:hAnsi="PT Astra Serif" w:eastAsia="PT Astra Serif" w:cs="PT Astra Serif"/>
          <w:color w:val="000000"/>
          <w:sz w:val="26"/>
        </w:rPr>
        <w:t xml:space="preserve">к Порядку предоставления лицами, поступающими на должность руководителя областного государственного казенного учреждения, подведомственного Департаменту труда и занятости населения Томской области, и руководителями областных государственных казенных учрежд</w:t>
      </w:r>
      <w:r>
        <w:rPr>
          <w:rFonts w:ascii="PT Astra Serif" w:hAnsi="PT Astra Serif" w:eastAsia="PT Astra Serif" w:cs="PT Astra Serif"/>
          <w:color w:val="000000"/>
          <w:sz w:val="26"/>
        </w:rPr>
        <w:t xml:space="preserve">ений, подведомственных Департаменту труда и занятости населения Томской области, сведений о своих доходах, об имуществе и обязательствах имущественного характера, а также о доходах, об имуществе и обязательствах имущественного характера своих супруга (супр</w:t>
      </w:r>
      <w:r>
        <w:rPr>
          <w:rFonts w:ascii="PT Astra Serif" w:hAnsi="PT Astra Serif" w:eastAsia="PT Astra Serif" w:cs="PT Astra Serif"/>
          <w:color w:val="000000"/>
          <w:sz w:val="26"/>
        </w:rPr>
        <w:t xml:space="preserve">уги) и несовершеннолетних детей </w:t>
      </w:r>
    </w:p>
    <w:p>
      <w:pPr>
        <w:rPr>
          <w:rFonts w:ascii="PT Astra Serif" w:hAnsi="PT Astra Serif" w:eastAsia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Форма</w:t>
      </w:r>
    </w:p>
    <w:p>
      <w:pPr>
        <w:rPr>
          <w:rFonts w:ascii="PT Astra Serif" w:hAnsi="PT Astra Serif" w:eastAsia="PT Astra Serif" w:cs="PT Astra Serif"/>
          <w:sz w:val="26"/>
          <w:szCs w:val="26"/>
        </w:rPr>
      </w:pPr>
    </w:p>
    <w:p>
      <w:pPr>
        <w:jc w:val="center"/>
      </w:pPr>
      <w:r>
        <w:rPr>
          <w:rFonts w:ascii="PT Astra Serif" w:hAnsi="PT Astra Serif" w:eastAsia="PT Astra Serif" w:cs="PT Astra Serif"/>
          <w:color w:val="000000"/>
          <w:sz w:val="26"/>
        </w:rPr>
        <w:t xml:space="preserve">ЖУРНАЛ</w:t>
      </w:r>
    </w:p>
    <w:p>
      <w:pPr>
        <w:jc w:val="center"/>
      </w:pPr>
      <w:r>
        <w:rPr>
          <w:rFonts w:ascii="PT Astra Serif" w:hAnsi="PT Astra Serif" w:eastAsia="PT Astra Serif" w:cs="PT Astra Serif"/>
          <w:color w:val="000000"/>
          <w:sz w:val="26"/>
        </w:rPr>
        <w:t xml:space="preserve">регистрации уведомлений о возникновении не зависящих</w:t>
      </w:r>
    </w:p>
    <w:p>
      <w:pPr>
        <w:jc w:val="center"/>
      </w:pPr>
      <w:r>
        <w:rPr>
          <w:rFonts w:ascii="PT Astra Serif" w:hAnsi="PT Astra Serif" w:eastAsia="PT Astra Serif" w:cs="PT Astra Serif"/>
          <w:color w:val="000000"/>
          <w:sz w:val="26"/>
        </w:rPr>
        <w:t xml:space="preserve">от руководителя областного государственного учреждения</w:t>
      </w:r>
    </w:p>
    <w:p>
      <w:pPr>
        <w:jc w:val="center"/>
      </w:pPr>
      <w:r>
        <w:rPr>
          <w:rFonts w:ascii="PT Astra Serif" w:hAnsi="PT Astra Serif" w:eastAsia="PT Astra Serif" w:cs="PT Astra Serif"/>
          <w:color w:val="000000"/>
          <w:sz w:val="26"/>
        </w:rPr>
        <w:t xml:space="preserve">обстоятельств, препятствующих представлению сведений</w:t>
      </w:r>
    </w:p>
    <w:p>
      <w:pPr>
        <w:jc w:val="center"/>
      </w:pPr>
      <w:r>
        <w:rPr>
          <w:rFonts w:ascii="PT Astra Serif" w:hAnsi="PT Astra Serif" w:eastAsia="PT Astra Serif" w:cs="PT Astra Serif"/>
          <w:color w:val="000000"/>
          <w:sz w:val="26"/>
        </w:rPr>
        <w:t xml:space="preserve">о доходах, об имуществе и обязательствах</w:t>
      </w:r>
    </w:p>
    <w:p>
      <w:pPr>
        <w:jc w:val="center"/>
      </w:pPr>
      <w:r>
        <w:rPr>
          <w:rFonts w:ascii="PT Astra Serif" w:hAnsi="PT Astra Serif" w:eastAsia="PT Astra Serif" w:cs="PT Astra Serif"/>
          <w:color w:val="000000"/>
          <w:sz w:val="26"/>
        </w:rPr>
        <w:t xml:space="preserve">имущест</w:t>
      </w:r>
      <w:r>
        <w:rPr>
          <w:rFonts w:ascii="PT Astra Serif" w:hAnsi="PT Astra Serif" w:eastAsia="PT Astra Serif" w:cs="PT Astra Serif"/>
          <w:color w:val="000000"/>
          <w:sz w:val="26"/>
        </w:rPr>
        <w:t xml:space="preserve">венного характера</w:t>
      </w:r>
    </w:p>
    <w:p>
      <w:pPr>
        <w:jc w:val="both"/>
      </w:pPr>
      <w:r>
        <w:rPr>
          <w:rFonts w:ascii="PT Astra Serif" w:hAnsi="PT Astra Serif" w:eastAsia="PT Astra Serif" w:cs="PT Astra Serif"/>
          <w:color w:val="000000"/>
          <w:sz w:val="26"/>
        </w:rPr>
        <w:t xml:space="preserve"> </w:t>
      </w:r>
    </w:p>
    <w:tbl>
      <w:tblPr>
        <w:tblW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  <w:tblLayout w:type="fixed"/>
        <w:tblLook w:val="04A0" w:firstRow="1" w:lastRow="0" w:firstColumn="1" w:lastColumn="0" w:noHBand="0" w:noVBand="1"/>
      </w:tblPr>
      <w:tblGrid>
        <w:gridCol w:w="417"/>
        <w:gridCol w:w="1976"/>
        <w:gridCol w:w="2103"/>
        <w:gridCol w:w="2514"/>
        <w:gridCol w:w="2689"/>
      </w:tblGrid>
      <w:tr>
        <w:tblPrEx>
          <w:tblW w:w="0" w:type="auto"/>
          <w:tblBorders>
            <w:top w:val="none"/>
            <w:left w:val="none"/>
            <w:bottom w:val="none"/>
            <w:right w:val="none"/>
            <w:insideH w:val="none"/>
            <w:insideV w:val="none"/>
          </w:tblBorders>
          <w:tblLayout w:type="fixed"/>
          <w:tblLook w:val="04A0" w:firstRow="1" w:lastRow="0" w:firstColumn="1" w:lastColumn="0" w:noHBand="0" w:noVBand="1"/>
        </w:tblPrEx>
        <w:tc>
          <w:tcPr>
            <w:tcW w:w="417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62" w:type="dxa"/>
              <w:top w:w="102" w:type="dxa"/>
              <w:right w:w="62" w:type="dxa"/>
              <w:bottom w:w="102" w:type="dxa"/>
            </w:tcMar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Cs w:val="22"/>
              </w:rPr>
              <w:t xml:space="preserve">N п/п</w:t>
            </w:r>
          </w:p>
        </w:tc>
        <w:tc>
          <w:tcPr>
            <w:tcW w:w="4079" w:type="dxa"/>
            <w:gridSpan w:val="2"/>
            <w:tcBorders>
              <w:top w:val="single" w:color="000000" w:sz="8" w:space="0"/>
              <w:left w:val="none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62" w:type="dxa"/>
              <w:top w:w="102" w:type="dxa"/>
              <w:right w:w="62" w:type="dxa"/>
              <w:bottom w:w="102" w:type="dxa"/>
            </w:tcMar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Cs w:val="22"/>
              </w:rPr>
              <w:t xml:space="preserve">Сведения о лице, подавшем уведомление</w:t>
            </w:r>
          </w:p>
        </w:tc>
        <w:tc>
          <w:tcPr>
            <w:tcW w:w="2514" w:type="dxa"/>
            <w:vMerge w:val="restart"/>
            <w:tcBorders>
              <w:top w:val="single" w:color="000000" w:sz="8" w:space="0"/>
              <w:left w:val="none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62" w:type="dxa"/>
              <w:top w:w="102" w:type="dxa"/>
              <w:right w:w="62" w:type="dxa"/>
              <w:bottom w:w="102" w:type="dxa"/>
            </w:tcMar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Cs w:val="22"/>
              </w:rPr>
              <w:t xml:space="preserve">Обстоятельства, препятствующие исполнению обязанности представить сведения о доходах, об имуществе и обязательствах имущественного характера</w:t>
            </w:r>
          </w:p>
        </w:tc>
        <w:tc>
          <w:tcPr>
            <w:tcW w:w="2689" w:type="dxa"/>
            <w:vMerge w:val="restart"/>
            <w:tcBorders>
              <w:top w:val="single" w:color="000000" w:sz="8" w:space="0"/>
              <w:left w:val="none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62" w:type="dxa"/>
              <w:top w:w="102" w:type="dxa"/>
              <w:right w:w="62" w:type="dxa"/>
              <w:bottom w:w="102" w:type="dxa"/>
            </w:tcMar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Cs w:val="22"/>
              </w:rPr>
              <w:t xml:space="preserve">Фамилия, имя, отчество (последнее – </w:t>
            </w:r>
            <w:r>
              <w:rPr>
                <w:rFonts w:ascii="PT Astra Serif" w:hAnsi="PT Astra Serif" w:eastAsia="PT Astra Serif" w:cs="PT Astra Serif"/>
                <w:color w:val="000000"/>
                <w:szCs w:val="22"/>
              </w:rPr>
              <w:t xml:space="preserve">при наличии), подпись лица, принявшего уведомление, и дата</w:t>
            </w:r>
          </w:p>
        </w:tc>
      </w:tr>
      <w:tr>
        <w:tblPrEx>
          <w:tblW w:w="0" w:type="auto"/>
          <w:tblLayout w:type="fixed"/>
          <w:tblLook w:val="04A0" w:firstRow="1" w:lastRow="0" w:firstColumn="1" w:lastColumn="0" w:noHBand="0" w:noVBand="1"/>
        </w:tblPrEx>
        <w:tc>
          <w:tcPr>
            <w:tcW w:w="417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976" w:type="dxa"/>
            <w:tcBorders>
              <w:top w:val="none"/>
              <w:left w:val="none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62" w:type="dxa"/>
              <w:top w:w="102" w:type="dxa"/>
              <w:right w:w="62" w:type="dxa"/>
              <w:bottom w:w="102" w:type="dxa"/>
            </w:tcMar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Cs w:val="22"/>
              </w:rPr>
              <w:t xml:space="preserve">Фамилия, имя, отчество (последнее – при наличии)</w:t>
            </w:r>
          </w:p>
        </w:tc>
        <w:tc>
          <w:tcPr>
            <w:tcW w:w="2103" w:type="dxa"/>
            <w:tcBorders>
              <w:top w:val="none"/>
              <w:left w:val="none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62" w:type="dxa"/>
              <w:top w:w="102" w:type="dxa"/>
              <w:right w:w="62" w:type="dxa"/>
              <w:bottom w:w="102" w:type="dxa"/>
            </w:tcMar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Cs w:val="22"/>
              </w:rPr>
              <w:t xml:space="preserve">Должность с указанием организации</w:t>
            </w:r>
          </w:p>
        </w:tc>
        <w:tc>
          <w:tcPr>
            <w:tcW w:w="2514" w:type="dxa"/>
            <w:vMerge w:val="continue"/>
            <w:tcBorders>
              <w:top w:val="single" w:color="000000" w:sz="8" w:space="0"/>
              <w:left w:val="none"/>
              <w:bottom w:val="single" w:color="000000" w:sz="8" w:space="0"/>
              <w:right w:val="single" w:color="000000" w:sz="8" w:space="0"/>
            </w:tcBorders>
            <w:shd w:val="clear" w:color="auto" w:fill="auto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2689" w:type="dxa"/>
            <w:vMerge w:val="continue"/>
            <w:tcBorders>
              <w:top w:val="single" w:color="000000" w:sz="8" w:space="0"/>
              <w:left w:val="none"/>
              <w:bottom w:val="single" w:color="000000" w:sz="8" w:space="0"/>
              <w:right w:val="single" w:color="000000" w:sz="8" w:space="0"/>
            </w:tcBorders>
            <w:shd w:val="clear" w:color="auto" w:fill="auto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W w:w="0" w:type="auto"/>
          <w:tblLayout w:type="fixed"/>
          <w:tblLook w:val="04A0" w:firstRow="1" w:lastRow="0" w:firstColumn="1" w:lastColumn="0" w:noHBand="0" w:noVBand="1"/>
        </w:tblPrEx>
        <w:tc>
          <w:tcPr>
            <w:tcW w:w="417" w:type="dxa"/>
            <w:tcBorders>
              <w:top w:val="none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62" w:type="dxa"/>
              <w:top w:w="102" w:type="dxa"/>
              <w:right w:w="62" w:type="dxa"/>
              <w:bottom w:w="102" w:type="dxa"/>
            </w:tcMar>
          </w:tcPr>
          <w:p>
            <w:pPr>
              <w:spacing w:line="122" w:lineRule="auto"/>
              <w:jc w:val="both"/>
              <w:rPr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Cs w:val="22"/>
              </w:rPr>
              <w:t xml:space="preserve">1.</w:t>
            </w:r>
          </w:p>
        </w:tc>
        <w:tc>
          <w:tcPr>
            <w:tcW w:w="1976" w:type="dxa"/>
            <w:tcBorders>
              <w:top w:val="none"/>
              <w:left w:val="none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62" w:type="dxa"/>
              <w:top w:w="102" w:type="dxa"/>
              <w:right w:w="62" w:type="dxa"/>
              <w:bottom w:w="102" w:type="dxa"/>
            </w:tcMar>
          </w:tcPr>
          <w:p>
            <w:pPr>
              <w:spacing w:line="122" w:lineRule="auto"/>
              <w:rPr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Cs w:val="22"/>
              </w:rPr>
              <w:t xml:space="preserve"> </w:t>
            </w:r>
          </w:p>
        </w:tc>
        <w:tc>
          <w:tcPr>
            <w:tcW w:w="2103" w:type="dxa"/>
            <w:tcBorders>
              <w:top w:val="none"/>
              <w:left w:val="none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62" w:type="dxa"/>
              <w:top w:w="102" w:type="dxa"/>
              <w:right w:w="62" w:type="dxa"/>
              <w:bottom w:w="102" w:type="dxa"/>
            </w:tcMar>
          </w:tcPr>
          <w:p>
            <w:pPr>
              <w:spacing w:line="122" w:lineRule="auto"/>
              <w:rPr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Cs w:val="22"/>
              </w:rPr>
              <w:t xml:space="preserve"> </w:t>
            </w:r>
          </w:p>
        </w:tc>
        <w:tc>
          <w:tcPr>
            <w:tcW w:w="2514" w:type="dxa"/>
            <w:tcBorders>
              <w:top w:val="none"/>
              <w:left w:val="none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62" w:type="dxa"/>
              <w:top w:w="102" w:type="dxa"/>
              <w:right w:w="62" w:type="dxa"/>
              <w:bottom w:w="102" w:type="dxa"/>
            </w:tcMar>
          </w:tcPr>
          <w:p>
            <w:pPr>
              <w:spacing w:line="122" w:lineRule="auto"/>
              <w:rPr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Cs w:val="22"/>
              </w:rPr>
              <w:t xml:space="preserve"> </w:t>
            </w:r>
          </w:p>
        </w:tc>
        <w:tc>
          <w:tcPr>
            <w:tcW w:w="2689" w:type="dxa"/>
            <w:tcBorders>
              <w:top w:val="none"/>
              <w:left w:val="none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62" w:type="dxa"/>
              <w:top w:w="102" w:type="dxa"/>
              <w:right w:w="62" w:type="dxa"/>
              <w:bottom w:w="102" w:type="dxa"/>
            </w:tcMar>
          </w:tcPr>
          <w:p>
            <w:pPr>
              <w:spacing w:line="122" w:lineRule="auto"/>
              <w:rPr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Cs w:val="22"/>
              </w:rPr>
              <w:t xml:space="preserve"> </w:t>
            </w:r>
          </w:p>
        </w:tc>
      </w:tr>
      <w:tr>
        <w:tblPrEx>
          <w:tblW w:w="0" w:type="auto"/>
          <w:tblLayout w:type="fixed"/>
          <w:tblLook w:val="04A0" w:firstRow="1" w:lastRow="0" w:firstColumn="1" w:lastColumn="0" w:noHBand="0" w:noVBand="1"/>
        </w:tblPrEx>
        <w:tc>
          <w:tcPr>
            <w:tcW w:w="417" w:type="dxa"/>
            <w:tcBorders>
              <w:top w:val="none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62" w:type="dxa"/>
              <w:top w:w="102" w:type="dxa"/>
              <w:right w:w="62" w:type="dxa"/>
              <w:bottom w:w="102" w:type="dxa"/>
            </w:tcMar>
          </w:tcPr>
          <w:p>
            <w:pPr>
              <w:spacing w:line="122" w:lineRule="auto"/>
              <w:jc w:val="both"/>
              <w:rPr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Cs w:val="22"/>
              </w:rPr>
              <w:t xml:space="preserve">2.</w:t>
            </w:r>
          </w:p>
        </w:tc>
        <w:tc>
          <w:tcPr>
            <w:tcW w:w="1976" w:type="dxa"/>
            <w:tcBorders>
              <w:top w:val="none"/>
              <w:left w:val="none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62" w:type="dxa"/>
              <w:top w:w="102" w:type="dxa"/>
              <w:right w:w="62" w:type="dxa"/>
              <w:bottom w:w="102" w:type="dxa"/>
            </w:tcMar>
          </w:tcPr>
          <w:p>
            <w:pPr>
              <w:spacing w:line="122" w:lineRule="auto"/>
              <w:rPr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Cs w:val="22"/>
              </w:rPr>
              <w:t xml:space="preserve"> </w:t>
            </w:r>
          </w:p>
        </w:tc>
        <w:tc>
          <w:tcPr>
            <w:tcW w:w="2103" w:type="dxa"/>
            <w:tcBorders>
              <w:top w:val="none"/>
              <w:left w:val="none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62" w:type="dxa"/>
              <w:top w:w="102" w:type="dxa"/>
              <w:right w:w="62" w:type="dxa"/>
              <w:bottom w:w="102" w:type="dxa"/>
            </w:tcMar>
          </w:tcPr>
          <w:p>
            <w:pPr>
              <w:spacing w:line="122" w:lineRule="auto"/>
              <w:rPr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Cs w:val="22"/>
              </w:rPr>
              <w:t xml:space="preserve"> </w:t>
            </w:r>
          </w:p>
        </w:tc>
        <w:tc>
          <w:tcPr>
            <w:tcW w:w="2514" w:type="dxa"/>
            <w:tcBorders>
              <w:top w:val="none"/>
              <w:left w:val="none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62" w:type="dxa"/>
              <w:top w:w="102" w:type="dxa"/>
              <w:right w:w="62" w:type="dxa"/>
              <w:bottom w:w="102" w:type="dxa"/>
            </w:tcMar>
          </w:tcPr>
          <w:p>
            <w:pPr>
              <w:spacing w:line="122" w:lineRule="auto"/>
              <w:rPr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Cs w:val="22"/>
              </w:rPr>
              <w:t xml:space="preserve"> </w:t>
            </w:r>
          </w:p>
        </w:tc>
        <w:tc>
          <w:tcPr>
            <w:tcW w:w="2689" w:type="dxa"/>
            <w:tcBorders>
              <w:top w:val="none"/>
              <w:left w:val="none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62" w:type="dxa"/>
              <w:top w:w="102" w:type="dxa"/>
              <w:right w:w="62" w:type="dxa"/>
              <w:bottom w:w="102" w:type="dxa"/>
            </w:tcMar>
          </w:tcPr>
          <w:p>
            <w:pPr>
              <w:spacing w:line="122" w:lineRule="auto"/>
              <w:rPr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Cs w:val="22"/>
              </w:rPr>
              <w:t xml:space="preserve"> </w:t>
            </w:r>
          </w:p>
        </w:tc>
      </w:tr>
      <w:tr>
        <w:tblPrEx>
          <w:tblW w:w="0" w:type="auto"/>
          <w:tblLayout w:type="fixed"/>
          <w:tblLook w:val="04A0" w:firstRow="1" w:lastRow="0" w:firstColumn="1" w:lastColumn="0" w:noHBand="0" w:noVBand="1"/>
        </w:tblPrEx>
        <w:tc>
          <w:tcPr>
            <w:tcW w:w="417" w:type="dxa"/>
            <w:tcBorders>
              <w:top w:val="none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62" w:type="dxa"/>
              <w:top w:w="102" w:type="dxa"/>
              <w:right w:w="62" w:type="dxa"/>
              <w:bottom w:w="102" w:type="dxa"/>
            </w:tcMar>
          </w:tcPr>
          <w:p>
            <w:pPr>
              <w:spacing w:line="122" w:lineRule="auto"/>
              <w:jc w:val="both"/>
              <w:rPr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Cs w:val="22"/>
              </w:rPr>
              <w:t xml:space="preserve">3.</w:t>
            </w:r>
          </w:p>
        </w:tc>
        <w:tc>
          <w:tcPr>
            <w:tcW w:w="1976" w:type="dxa"/>
            <w:tcBorders>
              <w:top w:val="none"/>
              <w:left w:val="none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62" w:type="dxa"/>
              <w:top w:w="102" w:type="dxa"/>
              <w:right w:w="62" w:type="dxa"/>
              <w:bottom w:w="102" w:type="dxa"/>
            </w:tcMar>
          </w:tcPr>
          <w:p>
            <w:pPr>
              <w:spacing w:line="122" w:lineRule="auto"/>
              <w:rPr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Cs w:val="22"/>
              </w:rPr>
              <w:t xml:space="preserve"> </w:t>
            </w:r>
          </w:p>
        </w:tc>
        <w:tc>
          <w:tcPr>
            <w:tcW w:w="2103" w:type="dxa"/>
            <w:tcBorders>
              <w:top w:val="none"/>
              <w:left w:val="none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62" w:type="dxa"/>
              <w:top w:w="102" w:type="dxa"/>
              <w:right w:w="62" w:type="dxa"/>
              <w:bottom w:w="102" w:type="dxa"/>
            </w:tcMar>
          </w:tcPr>
          <w:p>
            <w:pPr>
              <w:spacing w:line="122" w:lineRule="auto"/>
              <w:rPr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Cs w:val="22"/>
              </w:rPr>
              <w:t xml:space="preserve"> </w:t>
            </w:r>
          </w:p>
        </w:tc>
        <w:tc>
          <w:tcPr>
            <w:tcW w:w="2514" w:type="dxa"/>
            <w:tcBorders>
              <w:top w:val="none"/>
              <w:left w:val="none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62" w:type="dxa"/>
              <w:top w:w="102" w:type="dxa"/>
              <w:right w:w="62" w:type="dxa"/>
              <w:bottom w:w="102" w:type="dxa"/>
            </w:tcMar>
          </w:tcPr>
          <w:p>
            <w:pPr>
              <w:spacing w:line="122" w:lineRule="auto"/>
              <w:rPr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Cs w:val="22"/>
              </w:rPr>
              <w:t xml:space="preserve"> </w:t>
            </w:r>
          </w:p>
        </w:tc>
        <w:tc>
          <w:tcPr>
            <w:tcW w:w="2689" w:type="dxa"/>
            <w:tcBorders>
              <w:top w:val="none"/>
              <w:left w:val="none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62" w:type="dxa"/>
              <w:top w:w="102" w:type="dxa"/>
              <w:right w:w="62" w:type="dxa"/>
              <w:bottom w:w="102" w:type="dxa"/>
            </w:tcMar>
          </w:tcPr>
          <w:p>
            <w:pPr>
              <w:spacing w:line="122" w:lineRule="auto"/>
              <w:rPr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Cs w:val="22"/>
              </w:rPr>
              <w:t xml:space="preserve"> </w:t>
            </w:r>
          </w:p>
        </w:tc>
      </w:tr>
      <w:tr>
        <w:tblPrEx>
          <w:tblW w:w="0" w:type="auto"/>
          <w:tblLayout w:type="fixed"/>
          <w:tblLook w:val="04A0" w:firstRow="1" w:lastRow="0" w:firstColumn="1" w:lastColumn="0" w:noHBand="0" w:noVBand="1"/>
        </w:tblPrEx>
        <w:tc>
          <w:tcPr>
            <w:tcW w:w="417" w:type="dxa"/>
            <w:tcBorders>
              <w:top w:val="none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62" w:type="dxa"/>
              <w:top w:w="102" w:type="dxa"/>
              <w:right w:w="62" w:type="dxa"/>
              <w:bottom w:w="102" w:type="dxa"/>
            </w:tcMar>
          </w:tcPr>
          <w:p>
            <w:pPr>
              <w:spacing w:line="122" w:lineRule="auto"/>
              <w:jc w:val="both"/>
              <w:rPr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Cs w:val="22"/>
              </w:rPr>
              <w:t xml:space="preserve">...</w:t>
            </w:r>
          </w:p>
        </w:tc>
        <w:tc>
          <w:tcPr>
            <w:tcW w:w="1976" w:type="dxa"/>
            <w:tcBorders>
              <w:top w:val="none"/>
              <w:left w:val="none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62" w:type="dxa"/>
              <w:top w:w="102" w:type="dxa"/>
              <w:right w:w="62" w:type="dxa"/>
              <w:bottom w:w="102" w:type="dxa"/>
            </w:tcMar>
          </w:tcPr>
          <w:p>
            <w:pPr>
              <w:spacing w:line="122" w:lineRule="auto"/>
              <w:rPr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Cs w:val="22"/>
              </w:rPr>
              <w:t xml:space="preserve"> </w:t>
            </w:r>
          </w:p>
        </w:tc>
        <w:tc>
          <w:tcPr>
            <w:tcW w:w="2103" w:type="dxa"/>
            <w:tcBorders>
              <w:top w:val="none"/>
              <w:left w:val="none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62" w:type="dxa"/>
              <w:top w:w="102" w:type="dxa"/>
              <w:right w:w="62" w:type="dxa"/>
              <w:bottom w:w="102" w:type="dxa"/>
            </w:tcMar>
          </w:tcPr>
          <w:p>
            <w:pPr>
              <w:spacing w:line="122" w:lineRule="auto"/>
              <w:rPr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Cs w:val="22"/>
              </w:rPr>
              <w:t xml:space="preserve"> </w:t>
            </w:r>
          </w:p>
        </w:tc>
        <w:tc>
          <w:tcPr>
            <w:tcW w:w="2514" w:type="dxa"/>
            <w:tcBorders>
              <w:top w:val="none"/>
              <w:left w:val="none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62" w:type="dxa"/>
              <w:top w:w="102" w:type="dxa"/>
              <w:right w:w="62" w:type="dxa"/>
              <w:bottom w:w="102" w:type="dxa"/>
            </w:tcMar>
          </w:tcPr>
          <w:p>
            <w:pPr>
              <w:spacing w:line="122" w:lineRule="auto"/>
              <w:rPr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Cs w:val="22"/>
              </w:rPr>
              <w:t xml:space="preserve"> </w:t>
            </w:r>
          </w:p>
        </w:tc>
        <w:tc>
          <w:tcPr>
            <w:tcW w:w="2689" w:type="dxa"/>
            <w:tcBorders>
              <w:top w:val="none"/>
              <w:left w:val="none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62" w:type="dxa"/>
              <w:top w:w="102" w:type="dxa"/>
              <w:right w:w="62" w:type="dxa"/>
              <w:bottom w:w="102" w:type="dxa"/>
            </w:tcMar>
          </w:tcPr>
          <w:p>
            <w:pPr>
              <w:spacing w:line="122" w:lineRule="auto"/>
              <w:rPr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Cs w:val="22"/>
              </w:rPr>
              <w:t xml:space="preserve"> </w:t>
            </w:r>
          </w:p>
        </w:tc>
      </w:tr>
    </w:tbl>
    <w:p>
      <w:pPr>
        <w:rPr>
          <w:rFonts w:ascii="PT Astra Serif" w:hAnsi="PT Astra Serif" w:eastAsia="PT Astra Serif" w:cs="PT Astra Serif"/>
          <w:sz w:val="26"/>
          <w:szCs w:val="26"/>
        </w:rPr>
      </w:pPr>
    </w:p>
    <w:sectPr>
      <w:pgSz w:w="11907" w:h="16840"/>
      <w:pgMar w:top="1134" w:right="851" w:bottom="1134" w:left="1418" w:header="737" w:footer="28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</w:font>
  <w:font w:name="Tahoma">
    <w:panose1 w:val="020B0604030504040204"/>
  </w:font>
  <w:font w:name="Calibri">
    <w:panose1 w:val="020F0502020204030204"/>
  </w:font>
  <w:font w:name="PT Astra Serif">
    <w:panose1 w:val="020A0603040505020204"/>
  </w:font>
  <w:font w:name="Arial">
    <w:panose1 w:val="020B0604020202020204"/>
  </w:font>
  <w:font w:name="Times New Roman">
    <w:panose1 w:val="02020603050405020304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Header"/>
      <w:spacing w:before="0"/>
      <w:rPr>
        <w:rFonts w:ascii="PT Astra Serif" w:hAnsi="PT Astra Serif"/>
        <w:szCs w:val="28"/>
      </w:rPr>
    </w:pPr>
    <w:r>
      <w:rPr>
        <w:rFonts w:ascii="PT Astra Serif" w:hAnsi="PT Astra Serif"/>
        <w:b w:val="0"/>
        <w:sz w:val="26"/>
        <w:szCs w:val="26"/>
      </w:rPr>
      <w:fldChar w:fldCharType="begin"/>
    </w:r>
    <w:r>
      <w:rPr>
        <w:rFonts w:ascii="PT Astra Serif" w:hAnsi="PT Astra Serif"/>
        <w:b w:val="0"/>
        <w:sz w:val="26"/>
        <w:szCs w:val="26"/>
      </w:rPr>
      <w:instrText xml:space="preserve"> PAGE   \* MERGEFORMAT </w:instrText>
    </w:r>
    <w:r>
      <w:rPr>
        <w:rFonts w:ascii="PT Astra Serif" w:hAnsi="PT Astra Serif"/>
        <w:b w:val="0"/>
        <w:sz w:val="26"/>
        <w:szCs w:val="26"/>
      </w:rPr>
      <w:fldChar w:fldCharType="separate"/>
    </w:r>
    <w:r>
      <w:rPr>
        <w:rFonts w:ascii="PT Astra Serif" w:hAnsi="PT Astra Serif"/>
        <w:b w:val="0"/>
        <w:sz w:val="26"/>
        <w:szCs w:val="26"/>
      </w:rPr>
      <w:t xml:space="preserve">3</w:t>
    </w:r>
    <w:r>
      <w:rPr>
        <w:rFonts w:ascii="PT Astra Serif" w:hAnsi="PT Astra Serif"/>
        <w:b w:val="0"/>
        <w:sz w:val="26"/>
        <w:szCs w:val="26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657225"/>
              <wp:effectExtent l="0" t="0" r="0" b="0"/>
              <wp:docPr id="1" name="Рисунок 1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>
                      <a:xfrm>
                        <a:off x="0" y="0"/>
                        <a:ext cx="723900" cy="6572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0pt;height:51.75pt;mso-wrap-distance-left:0.00pt;mso-wrap-distance-top:0.00pt;mso-wrap-distance-right:0.00pt;mso-wrap-distance-bottom:0.00pt;" stroked="f">
              <v:path textboxrect="0,0,0,0"/>
              <v:imagedata r:id="rId1" o:title=""/>
            </v:shape>
          </w:pict>
        </mc:Fallback>
      </mc:AlternateContent>
    </w:r>
  </w:p>
  <w:p>
    <w:pPr>
      <w:pStyle w:val="ListParagraph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sz w:val="30"/>
        <w:szCs w:val="30"/>
      </w:rPr>
      <w:t xml:space="preserve">ДЕПАРТАМЕНТ ТРУДА И ЗАНЯТОСТИ НАСЕЛЕНИЯ </w:t>
    </w:r>
  </w:p>
  <w:p>
    <w:pPr>
      <w:pStyle w:val="ListParagraph"/>
      <w:spacing w:after="0" w:line="362" w:lineRule="exact"/>
      <w:ind w:left="0"/>
      <w:jc w:val="center"/>
      <w:rPr>
        <w:rFonts w:ascii="PT Astra Serif" w:hAnsi="PT Astra Serif"/>
      </w:rPr>
    </w:pPr>
    <w:r>
      <w:rPr>
        <w:rFonts w:ascii="PT Astra Serif" w:hAnsi="PT Astra Serif"/>
        <w:b/>
        <w:sz w:val="30"/>
        <w:szCs w:val="30"/>
      </w:rPr>
      <w:t xml:space="preserve">ТОМСКОЙ ОБЛАСТИ</w:t>
    </w:r>
  </w:p>
  <w:p>
    <w:pPr>
      <w:pStyle w:val="Header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hAnsi="PT Astra Serif" w:eastAsia="PT Astra Serif" w:cs="PT Astra Serif"/>
        <w:szCs w:val="28"/>
      </w:rPr>
      <w:t xml:space="preserve"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lvlText w:val="%1."/>
      <w:lvlJc w:val="left"/>
      <w:pPr>
        <w:ind w:left="709" w:hanging="360"/>
      </w:pPr>
    </w:lvl>
    <w:lvl w:ilvl="1">
      <w:start w:val="1"/>
      <w:numFmt w:val="lowerLetter"/>
      <w:lvlText w:val="%2."/>
      <w:lvlJc w:val="left"/>
      <w:pPr>
        <w:ind w:left="1429" w:hanging="360"/>
      </w:pPr>
    </w:lvl>
    <w:lvl w:ilvl="2">
      <w:start w:val="1"/>
      <w:numFmt w:val="lowerRoman"/>
      <w:lvlText w:val="%3."/>
      <w:lvlJc w:val="right"/>
      <w:pPr>
        <w:ind w:left="2149" w:hanging="180"/>
      </w:pPr>
    </w:lvl>
    <w:lvl w:ilvl="3">
      <w:start w:val="1"/>
      <w:numFmt w:val="decimal"/>
      <w:lvlText w:val="%4."/>
      <w:lvlJc w:val="left"/>
      <w:pPr>
        <w:ind w:left="2869" w:hanging="360"/>
      </w:pPr>
    </w:lvl>
    <w:lvl w:ilvl="4">
      <w:start w:val="1"/>
      <w:numFmt w:val="lowerLetter"/>
      <w:lvlText w:val="%5."/>
      <w:lvlJc w:val="left"/>
      <w:pPr>
        <w:ind w:left="3589" w:hanging="360"/>
      </w:pPr>
    </w:lvl>
    <w:lvl w:ilvl="5">
      <w:start w:val="1"/>
      <w:numFmt w:val="lowerRoman"/>
      <w:lvlText w:val="%6."/>
      <w:lvlJc w:val="right"/>
      <w:pPr>
        <w:ind w:left="4309" w:hanging="180"/>
      </w:pPr>
    </w:lvl>
    <w:lvl w:ilvl="6">
      <w:start w:val="1"/>
      <w:numFmt w:val="decimal"/>
      <w:lvlText w:val="%7."/>
      <w:lvlJc w:val="left"/>
      <w:pPr>
        <w:ind w:left="5029" w:hanging="360"/>
      </w:pPr>
    </w:lvl>
    <w:lvl w:ilvl="7">
      <w:start w:val="1"/>
      <w:numFmt w:val="lowerLetter"/>
      <w:lvlText w:val="%8."/>
      <w:lvlJc w:val="left"/>
      <w:pPr>
        <w:ind w:left="5749" w:hanging="360"/>
      </w:pPr>
    </w:lvl>
    <w:lvl w:ilvl="8">
      <w:start w:val="1"/>
      <w:numFmt w:val="lowerRoman"/>
      <w:lvlText w:val="%9."/>
      <w:lvlJc w:val="right"/>
      <w:pPr>
        <w:ind w:left="6469" w:hanging="180"/>
      </w:pPr>
    </w:lvl>
  </w:abstractNum>
  <w:abstractNum w:abstractNumId="1">
    <w:multiLevelType w:val="hybridMultilevel"/>
    <w:lvl w:ilvl="0">
      <w:start w:val="1"/>
      <w:numFmt w:val="decimal"/>
      <w:lvlText w:val="%1."/>
      <w:lvlJc w:val="left"/>
      <w:pPr>
        <w:ind w:left="1099" w:hanging="39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multiLevelType w:val="hybridMultilevel"/>
    <w:lvl w:ilvl="0">
      <w:start w:val="1"/>
      <w:numFmt w:val="decimal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useNormalStyleForList w:val="true"/>
    <w:doNotUseIndentAsNumberingTabStop w:val="true"/>
    <w:useAltKinsokuLineBreakRules w:val="true"/>
    <w:allowSpaceOfSameStyleInTable w:val="true"/>
    <w:doNotSuppressIndentation w:val="true"/>
    <w:doNotAutofitConstrainedTables w:val="true"/>
    <w:autofitToFirstFixedWidthCell w:val="true"/>
    <w:displayHangulFixedWidth w:val="true"/>
    <w:splitPgBreakAndParaMark w:val="true"/>
    <w:doNotVertAlignCellWithSp w:val="true"/>
    <w:doNotBreakConstrainedForcedTable w:val="true"/>
    <w:doNotVertAlignInTxbx w:val="true"/>
    <w:useAnsiKerningPairs w:val="true"/>
    <w:cachedColBalance w:val="true"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pPr>
      <w:pBdr>
        <w:top w:val="none"/>
        <w:left w:val="none"/>
        <w:bottom w:val="none"/>
        <w:right w:val="none"/>
        <w:between w:val="none"/>
      </w:pBdr>
    </w:pPr>
  </w:style>
  <w:style w:type="paragraph" w:styleId="Heading1">
    <w:name w:val="heading 1"/>
    <w:link w:val="1"/>
    <w:uiPriority w:val="9"/>
    <w:qFormat/>
    <w:pPr>
      <w:keepNext/>
      <w:keepLines/>
      <w:pBdr>
        <w:top w:val="none"/>
        <w:left w:val="none"/>
        <w:bottom w:val="none"/>
        <w:right w:val="none"/>
        <w:between w:val="none"/>
      </w:pBdr>
      <w:spacing w:before="480" w:after="200"/>
      <w:outlineLvl w:val="0"/>
    </w:pPr>
    <w:rPr>
      <w:rFonts w:ascii="Arial" w:hAnsi="Arial" w:eastAsia="Arial"/>
      <w:sz w:val="40"/>
      <w:szCs w:val="40"/>
    </w:rPr>
  </w:style>
  <w:style w:type="paragraph" w:styleId="Heading2">
    <w:name w:val="heading 2"/>
    <w:link w:val="2"/>
    <w:uiPriority w:val="9"/>
    <w:unhideWhenUsed/>
    <w:qFormat/>
    <w:pPr>
      <w:keepNext/>
      <w:keepLines/>
      <w:pBdr>
        <w:top w:val="none"/>
        <w:left w:val="none"/>
        <w:bottom w:val="none"/>
        <w:right w:val="none"/>
        <w:between w:val="none"/>
      </w:pBdr>
      <w:spacing w:before="360" w:after="200"/>
      <w:outlineLvl w:val="1"/>
    </w:pPr>
    <w:rPr>
      <w:rFonts w:ascii="Arial" w:hAnsi="Arial" w:eastAsia="Arial"/>
      <w:sz w:val="34"/>
    </w:rPr>
  </w:style>
  <w:style w:type="paragraph" w:styleId="Heading3">
    <w:name w:val="heading 3"/>
    <w:link w:val="3"/>
    <w:uiPriority w:val="9"/>
    <w:unhideWhenUsed/>
    <w:qFormat/>
    <w:pPr>
      <w:keepNext/>
      <w:keepLines/>
      <w:pBdr>
        <w:top w:val="none"/>
        <w:left w:val="none"/>
        <w:bottom w:val="none"/>
        <w:right w:val="none"/>
        <w:between w:val="none"/>
      </w:pBdr>
      <w:spacing w:before="320" w:after="200"/>
      <w:outlineLvl w:val="2"/>
    </w:pPr>
    <w:rPr>
      <w:rFonts w:ascii="Arial" w:hAnsi="Arial" w:eastAsia="Arial"/>
      <w:sz w:val="30"/>
      <w:szCs w:val="30"/>
    </w:rPr>
  </w:style>
  <w:style w:type="paragraph" w:styleId="Heading4">
    <w:name w:val="heading 4"/>
    <w:link w:val="4"/>
    <w:uiPriority w:val="9"/>
    <w:unhideWhenUsed/>
    <w:qFormat/>
    <w:pPr>
      <w:keepNext/>
      <w:keepLines/>
      <w:pBdr>
        <w:top w:val="none"/>
        <w:left w:val="none"/>
        <w:bottom w:val="none"/>
        <w:right w:val="none"/>
        <w:between w:val="none"/>
      </w:pBdr>
      <w:spacing w:before="320" w:after="200"/>
      <w:outlineLvl w:val="3"/>
    </w:pPr>
    <w:rPr>
      <w:rFonts w:ascii="Arial" w:hAnsi="Arial" w:eastAsia="Arial"/>
      <w:b/>
      <w:bCs/>
      <w:sz w:val="26"/>
      <w:szCs w:val="26"/>
    </w:rPr>
  </w:style>
  <w:style w:type="paragraph" w:styleId="Heading5">
    <w:name w:val="heading 5"/>
    <w:link w:val="5"/>
    <w:uiPriority w:val="9"/>
    <w:unhideWhenUsed/>
    <w:qFormat/>
    <w:pPr>
      <w:keepNext/>
      <w:keepLines/>
      <w:pBdr>
        <w:top w:val="none"/>
        <w:left w:val="none"/>
        <w:bottom w:val="none"/>
        <w:right w:val="none"/>
        <w:between w:val="none"/>
      </w:pBdr>
      <w:spacing w:before="320" w:after="200"/>
      <w:outlineLvl w:val="4"/>
    </w:pPr>
    <w:rPr>
      <w:rFonts w:ascii="Arial" w:hAnsi="Arial" w:eastAsia="Arial"/>
      <w:b/>
      <w:bCs/>
      <w:sz w:val="24"/>
      <w:szCs w:val="24"/>
    </w:rPr>
  </w:style>
  <w:style w:type="paragraph" w:styleId="Heading6">
    <w:name w:val="heading 6"/>
    <w:link w:val="6"/>
    <w:uiPriority w:val="9"/>
    <w:unhideWhenUsed/>
    <w:qFormat/>
    <w:pPr>
      <w:keepNext/>
      <w:keepLines/>
      <w:pBdr>
        <w:top w:val="none"/>
        <w:left w:val="none"/>
        <w:bottom w:val="none"/>
        <w:right w:val="none"/>
        <w:between w:val="none"/>
      </w:pBdr>
      <w:spacing w:before="320" w:after="200"/>
      <w:outlineLvl w:val="5"/>
    </w:pPr>
    <w:rPr>
      <w:rFonts w:ascii="Arial" w:hAnsi="Arial" w:eastAsia="Arial"/>
      <w:b/>
      <w:bCs/>
      <w:sz w:val="22"/>
      <w:szCs w:val="22"/>
    </w:rPr>
  </w:style>
  <w:style w:type="paragraph" w:styleId="Heading7">
    <w:name w:val="heading 7"/>
    <w:link w:val="7"/>
    <w:uiPriority w:val="9"/>
    <w:unhideWhenUsed/>
    <w:qFormat/>
    <w:pPr>
      <w:keepNext/>
      <w:keepLines/>
      <w:pBdr>
        <w:top w:val="none"/>
        <w:left w:val="none"/>
        <w:bottom w:val="none"/>
        <w:right w:val="none"/>
        <w:between w:val="none"/>
      </w:pBdr>
      <w:spacing w:before="320" w:after="200"/>
      <w:outlineLvl w:val="6"/>
    </w:pPr>
    <w:rPr>
      <w:rFonts w:ascii="Arial" w:hAnsi="Arial" w:eastAsia="Arial"/>
      <w:b/>
      <w:bCs/>
      <w:i/>
      <w:iCs/>
      <w:sz w:val="22"/>
      <w:szCs w:val="22"/>
    </w:rPr>
  </w:style>
  <w:style w:type="paragraph" w:styleId="Heading8">
    <w:name w:val="heading 8"/>
    <w:link w:val="8"/>
    <w:uiPriority w:val="9"/>
    <w:unhideWhenUsed/>
    <w:qFormat/>
    <w:pPr>
      <w:keepNext/>
      <w:keepLines/>
      <w:pBdr>
        <w:top w:val="none"/>
        <w:left w:val="none"/>
        <w:bottom w:val="none"/>
        <w:right w:val="none"/>
        <w:between w:val="none"/>
      </w:pBdr>
      <w:spacing w:before="320" w:after="200"/>
      <w:outlineLvl w:val="7"/>
    </w:pPr>
    <w:rPr>
      <w:rFonts w:ascii="Arial" w:hAnsi="Arial" w:eastAsia="Arial"/>
      <w:i/>
      <w:iCs/>
      <w:sz w:val="22"/>
      <w:szCs w:val="22"/>
    </w:rPr>
  </w:style>
  <w:style w:type="paragraph" w:styleId="Heading9">
    <w:name w:val="heading 9"/>
    <w:link w:val="9"/>
    <w:uiPriority w:val="9"/>
    <w:unhideWhenUsed/>
    <w:qFormat/>
    <w:pPr>
      <w:keepNext/>
      <w:keepLines/>
      <w:pBdr>
        <w:top w:val="none"/>
        <w:left w:val="none"/>
        <w:bottom w:val="none"/>
        <w:right w:val="none"/>
        <w:between w:val="none"/>
      </w:pBdr>
      <w:spacing w:before="320" w:after="200"/>
      <w:outlineLvl w:val="8"/>
    </w:pPr>
    <w:rPr>
      <w:rFonts w:ascii="Arial" w:hAnsi="Arial" w:eastAsia="Arial"/>
      <w:i/>
      <w:iCs/>
      <w:sz w:val="21"/>
      <w:szCs w:val="21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uiPriority w:val="9"/>
    <w:rPr>
      <w:rFonts w:ascii="Arial" w:hAnsi="Arial" w:eastAsia="Arial" w:cs="Arial"/>
      <w:sz w:val="40"/>
      <w:szCs w:val="40"/>
    </w:rPr>
  </w:style>
  <w:style w:type="character" w:styleId="Heading2Char" w:customStyle="1">
    <w:name w:val="Heading 2 Char"/>
    <w:uiPriority w:val="9"/>
    <w:rPr>
      <w:rFonts w:ascii="Arial" w:hAnsi="Arial" w:eastAsia="Arial" w:cs="Arial"/>
      <w:sz w:val="34"/>
    </w:rPr>
  </w:style>
  <w:style w:type="character" w:styleId="Heading3Char" w:customStyle="1">
    <w:name w:val="Heading 3 Char"/>
    <w:uiPriority w:val="9"/>
    <w:rPr>
      <w:rFonts w:ascii="Arial" w:hAnsi="Arial" w:eastAsia="Arial" w:cs="Arial"/>
      <w:sz w:val="30"/>
      <w:szCs w:val="30"/>
    </w:rPr>
  </w:style>
  <w:style w:type="character" w:styleId="Heading4Char" w:customStyle="1">
    <w:name w:val="Heading 4 Char"/>
    <w:uiPriority w:val="9"/>
    <w:rPr>
      <w:rFonts w:ascii="Arial" w:hAnsi="Arial" w:eastAsia="Arial" w:cs="Arial"/>
      <w:b/>
      <w:bCs/>
      <w:sz w:val="26"/>
      <w:szCs w:val="26"/>
    </w:rPr>
  </w:style>
  <w:style w:type="character" w:styleId="Heading5Char" w:customStyle="1">
    <w:name w:val="Heading 5 Char"/>
    <w:uiPriority w:val="9"/>
    <w:rPr>
      <w:rFonts w:ascii="Arial" w:hAnsi="Arial" w:eastAsia="Arial" w:cs="Arial"/>
      <w:b/>
      <w:bCs/>
      <w:sz w:val="24"/>
      <w:szCs w:val="24"/>
    </w:rPr>
  </w:style>
  <w:style w:type="character" w:styleId="Heading6Char" w:customStyle="1">
    <w:name w:val="Heading 6 Char"/>
    <w:uiPriority w:val="9"/>
    <w:rPr>
      <w:rFonts w:ascii="Arial" w:hAnsi="Arial" w:eastAsia="Arial" w:cs="Arial"/>
      <w:b/>
      <w:bCs/>
      <w:sz w:val="22"/>
      <w:szCs w:val="22"/>
    </w:rPr>
  </w:style>
  <w:style w:type="character" w:styleId="Heading7Char" w:customStyle="1">
    <w:name w:val="Heading 7 Char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 w:customStyle="1">
    <w:name w:val="Heading 8 Char"/>
    <w:uiPriority w:val="9"/>
    <w:rPr>
      <w:rFonts w:ascii="Arial" w:hAnsi="Arial" w:eastAsia="Arial" w:cs="Arial"/>
      <w:i/>
      <w:iCs/>
      <w:sz w:val="22"/>
      <w:szCs w:val="22"/>
    </w:rPr>
  </w:style>
  <w:style w:type="character" w:styleId="Heading9Char" w:customStyle="1">
    <w:name w:val="Heading 9 Char"/>
    <w:uiPriority w:val="9"/>
    <w:rPr>
      <w:rFonts w:ascii="Arial" w:hAnsi="Arial" w:eastAsia="Arial" w:cs="Arial"/>
      <w:i/>
      <w:iCs/>
      <w:sz w:val="21"/>
      <w:szCs w:val="21"/>
    </w:rPr>
  </w:style>
  <w:style w:type="character" w:styleId="TitleChar" w:customStyle="1">
    <w:name w:val="Title Char"/>
    <w:uiPriority w:val="10"/>
    <w:rPr>
      <w:sz w:val="48"/>
      <w:szCs w:val="48"/>
    </w:rPr>
  </w:style>
  <w:style w:type="character" w:styleId="SubtitleChar" w:customStyle="1">
    <w:name w:val="Subtitle Char"/>
    <w:uiPriority w:val="11"/>
    <w:rPr>
      <w:sz w:val="24"/>
      <w:szCs w:val="24"/>
    </w:rPr>
  </w:style>
  <w:style w:type="character" w:styleId="QuoteChar" w:customStyle="1">
    <w:name w:val="Quote Char"/>
    <w:uiPriority w:val="29"/>
    <w:rPr>
      <w:i/>
    </w:rPr>
  </w:style>
  <w:style w:type="character" w:styleId="IntenseQuoteChar" w:customStyle="1">
    <w:name w:val="Intense Quote Char"/>
    <w:uiPriority w:val="30"/>
    <w:rPr>
      <w:i/>
    </w:rPr>
  </w:style>
  <w:style w:type="character" w:styleId="HeaderChar" w:customStyle="1">
    <w:name w:val="Header Char"/>
    <w:basedOn w:val="DefaultParagraphFont"/>
    <w:uiPriority w:val="99"/>
  </w:style>
  <w:style w:type="character" w:styleId="FooterChar" w:customStyle="1">
    <w:name w:val="Footer Char"/>
    <w:basedOn w:val="DefaultParagraphFont"/>
    <w:uiPriority w:val="99"/>
  </w:style>
  <w:style w:type="character" w:styleId="CaptionChar" w:customStyle="1">
    <w:name w:val="Caption Char"/>
    <w:uiPriority w:val="99"/>
  </w:style>
  <w:style w:type="character" w:styleId="FootnoteTextChar" w:customStyle="1">
    <w:name w:val="Footnote Text Char"/>
    <w:uiPriority w:val="99"/>
    <w:rPr>
      <w:sz w:val="18"/>
    </w:rPr>
  </w:style>
  <w:style w:type="paragraph" w:styleId="EndnoteText">
    <w:name w:val="endnote text"/>
    <w:basedOn w:val="Normal"/>
    <w:link w:val="a"/>
    <w:uiPriority w:val="99"/>
    <w:semiHidden/>
    <w:unhideWhenUsed/>
  </w:style>
  <w:style w:type="character" w:styleId="a" w:customStyle="1">
    <w:name w:val="Текст концевой сноски Знак"/>
    <w:link w:val="EndnoteText"/>
    <w:uiPriority w:val="99"/>
    <w:rPr>
      <w:sz w:val="20"/>
    </w:rPr>
  </w:style>
  <w:style w:type="character" w:styleId="EndnoteReference">
    <w:name w:val="endnote reference"/>
    <w:uiPriority w:val="99"/>
    <w:semiHidden/>
    <w:unhideWhenUsed/>
    <w:rPr>
      <w:vertAlign w:val="superscript"/>
    </w:rPr>
  </w:style>
  <w:style w:type="paragraph" w:styleId="TableofFigures">
    <w:name w:val="table of figures"/>
    <w:basedOn w:val="Normal"/>
    <w:next w:val="Normal"/>
    <w:uiPriority w:val="99"/>
    <w:unhideWhenUsed/>
  </w:style>
  <w:style w:type="character" w:styleId="1" w:customStyle="1">
    <w:name w:val="Заголовок 1 Знак"/>
    <w:link w:val="Heading1"/>
    <w:uiPriority w:val="9"/>
    <w:rPr>
      <w:rFonts w:ascii="Arial" w:hAnsi="Arial" w:eastAsia="Arial"/>
      <w:sz w:val="40"/>
      <w:szCs w:val="40"/>
      <w:lang w:bidi="ar-SA"/>
    </w:rPr>
  </w:style>
  <w:style w:type="character" w:styleId="2" w:customStyle="1">
    <w:name w:val="Заголовок 2 Знак"/>
    <w:link w:val="Heading2"/>
    <w:uiPriority w:val="9"/>
    <w:rPr>
      <w:rFonts w:ascii="Arial" w:hAnsi="Arial" w:eastAsia="Arial"/>
      <w:sz w:val="34"/>
      <w:lang w:bidi="ar-SA"/>
    </w:rPr>
  </w:style>
  <w:style w:type="character" w:styleId="3" w:customStyle="1">
    <w:name w:val="Заголовок 3 Знак"/>
    <w:link w:val="Heading3"/>
    <w:uiPriority w:val="9"/>
    <w:rPr>
      <w:rFonts w:ascii="Arial" w:hAnsi="Arial" w:eastAsia="Arial"/>
      <w:sz w:val="30"/>
      <w:szCs w:val="30"/>
      <w:lang w:bidi="ar-SA"/>
    </w:rPr>
  </w:style>
  <w:style w:type="character" w:styleId="4" w:customStyle="1">
    <w:name w:val="Заголовок 4 Знак"/>
    <w:link w:val="Heading4"/>
    <w:uiPriority w:val="9"/>
    <w:rPr>
      <w:rFonts w:ascii="Arial" w:hAnsi="Arial" w:eastAsia="Arial"/>
      <w:b/>
      <w:bCs/>
      <w:sz w:val="26"/>
      <w:szCs w:val="26"/>
      <w:lang w:bidi="ar-SA"/>
    </w:rPr>
  </w:style>
  <w:style w:type="character" w:styleId="5" w:customStyle="1">
    <w:name w:val="Заголовок 5 Знак"/>
    <w:link w:val="Heading5"/>
    <w:uiPriority w:val="9"/>
    <w:rPr>
      <w:rFonts w:ascii="Arial" w:hAnsi="Arial" w:eastAsia="Arial"/>
      <w:b/>
      <w:bCs/>
      <w:sz w:val="24"/>
      <w:szCs w:val="24"/>
      <w:lang w:bidi="ar-SA"/>
    </w:rPr>
  </w:style>
  <w:style w:type="character" w:styleId="6" w:customStyle="1">
    <w:name w:val="Заголовок 6 Знак"/>
    <w:link w:val="Heading6"/>
    <w:uiPriority w:val="9"/>
    <w:rPr>
      <w:rFonts w:ascii="Arial" w:hAnsi="Arial" w:eastAsia="Arial"/>
      <w:b/>
      <w:bCs/>
      <w:sz w:val="22"/>
      <w:szCs w:val="22"/>
      <w:lang w:bidi="ar-SA"/>
    </w:rPr>
  </w:style>
  <w:style w:type="character" w:styleId="7" w:customStyle="1">
    <w:name w:val="Заголовок 7 Знак"/>
    <w:link w:val="Heading7"/>
    <w:uiPriority w:val="9"/>
    <w:rPr>
      <w:rFonts w:ascii="Arial" w:hAnsi="Arial" w:eastAsia="Arial"/>
      <w:b/>
      <w:bCs/>
      <w:i/>
      <w:iCs/>
      <w:sz w:val="22"/>
      <w:szCs w:val="22"/>
      <w:lang w:bidi="ar-SA"/>
    </w:rPr>
  </w:style>
  <w:style w:type="character" w:styleId="8" w:customStyle="1">
    <w:name w:val="Заголовок 8 Знак"/>
    <w:link w:val="Heading8"/>
    <w:uiPriority w:val="9"/>
    <w:rPr>
      <w:rFonts w:ascii="Arial" w:hAnsi="Arial" w:eastAsia="Arial"/>
      <w:i/>
      <w:iCs/>
      <w:sz w:val="22"/>
      <w:szCs w:val="22"/>
      <w:lang w:bidi="ar-SA"/>
    </w:rPr>
  </w:style>
  <w:style w:type="character" w:styleId="9" w:customStyle="1">
    <w:name w:val="Заголовок 9 Знак"/>
    <w:link w:val="Heading9"/>
    <w:uiPriority w:val="9"/>
    <w:rPr>
      <w:rFonts w:ascii="Arial" w:hAnsi="Arial" w:eastAsia="Arial"/>
      <w:i/>
      <w:iCs/>
      <w:sz w:val="21"/>
      <w:szCs w:val="21"/>
      <w:lang w:bidi="ar-SA"/>
    </w:rPr>
  </w:style>
  <w:style w:type="paragraph" w:styleId="ListParagraph">
    <w:name w:val="List Paragraph"/>
    <w:pPr>
      <w:pBdr>
        <w:top w:val="none"/>
        <w:left w:val="none"/>
        <w:bottom w:val="none"/>
        <w:right w:val="none"/>
        <w:between w:val="none"/>
      </w:pBdr>
      <w:spacing w:after="200" w:line="276" w:lineRule="auto"/>
      <w:ind w:left="720"/>
      <w:contextualSpacing/>
    </w:pPr>
    <w:rPr>
      <w:rFonts w:ascii="Calibri" w:hAnsi="Calibri" w:eastAsia="Calibri"/>
      <w:sz w:val="22"/>
      <w:szCs w:val="22"/>
      <w:lang w:eastAsia="en-US"/>
    </w:rPr>
  </w:style>
  <w:style w:type="paragraph" w:styleId="NoSpacing">
    <w:name w:val="No Spacing"/>
    <w:uiPriority w:val="1"/>
    <w:qFormat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</w:style>
  <w:style w:type="paragraph" w:styleId="Title">
    <w:name w:val="Title"/>
    <w:link w:val="a0"/>
    <w:uiPriority w:val="10"/>
    <w:qFormat/>
    <w:pPr>
      <w:pBdr>
        <w:top w:val="none"/>
        <w:left w:val="none"/>
        <w:bottom w:val="none"/>
        <w:right w:val="none"/>
        <w:between w:val="none"/>
      </w:pBdr>
      <w:spacing w:before="300" w:after="200"/>
      <w:contextualSpacing/>
    </w:pPr>
    <w:rPr>
      <w:sz w:val="48"/>
      <w:szCs w:val="48"/>
    </w:rPr>
  </w:style>
  <w:style w:type="character" w:styleId="a0" w:customStyle="1">
    <w:name w:val="Название Знак"/>
    <w:link w:val="Title"/>
    <w:uiPriority w:val="10"/>
    <w:rPr>
      <w:sz w:val="48"/>
      <w:szCs w:val="48"/>
      <w:lang w:bidi="ar-SA"/>
    </w:rPr>
  </w:style>
  <w:style w:type="paragraph" w:styleId="Subtitle">
    <w:name w:val="Subtitle"/>
    <w:link w:val="a1"/>
    <w:uiPriority w:val="11"/>
    <w:qFormat/>
    <w:pPr>
      <w:pBdr>
        <w:top w:val="none"/>
        <w:left w:val="none"/>
        <w:bottom w:val="none"/>
        <w:right w:val="none"/>
        <w:between w:val="none"/>
      </w:pBdr>
      <w:spacing w:before="200" w:after="200"/>
    </w:pPr>
    <w:rPr>
      <w:sz w:val="24"/>
      <w:szCs w:val="24"/>
    </w:rPr>
  </w:style>
  <w:style w:type="character" w:styleId="a1" w:customStyle="1">
    <w:name w:val="Подзаголовок Знак"/>
    <w:link w:val="Subtitle"/>
    <w:uiPriority w:val="11"/>
    <w:rPr>
      <w:sz w:val="24"/>
      <w:szCs w:val="24"/>
      <w:lang w:bidi="ar-SA"/>
    </w:rPr>
  </w:style>
  <w:style w:type="paragraph" w:styleId="Quote">
    <w:name w:val="Quote"/>
    <w:link w:val="20"/>
    <w:uiPriority w:val="29"/>
    <w:qFormat/>
    <w:pPr>
      <w:pBdr>
        <w:top w:val="none"/>
        <w:left w:val="none"/>
        <w:bottom w:val="none"/>
        <w:right w:val="none"/>
        <w:between w:val="none"/>
      </w:pBdr>
      <w:ind w:left="720" w:right="720"/>
    </w:pPr>
    <w:rPr>
      <w:i/>
    </w:rPr>
  </w:style>
  <w:style w:type="character" w:styleId="20" w:customStyle="1">
    <w:name w:val="Цитата 2 Знак"/>
    <w:link w:val="Quote"/>
    <w:uiPriority w:val="29"/>
    <w:rPr>
      <w:i/>
      <w:lang w:val="ru-RU" w:eastAsia="ru-RU" w:bidi="ar-SA"/>
    </w:rPr>
  </w:style>
  <w:style w:type="paragraph" w:styleId="IntenseQuote">
    <w:name w:val="Intense Quote"/>
    <w:link w:val="a2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  <w:between w:val="none"/>
      </w:pBdr>
      <w:shd w:val="clear" w:color="auto" w:fill="f2f2f2"/>
      <w:ind w:left="720" w:right="720"/>
    </w:pPr>
    <w:rPr>
      <w:i/>
    </w:rPr>
  </w:style>
  <w:style w:type="character" w:styleId="a2" w:customStyle="1">
    <w:name w:val="Выделенная цитата Знак"/>
    <w:link w:val="IntenseQuote"/>
    <w:uiPriority w:val="30"/>
    <w:rPr>
      <w:i/>
      <w:shd w:val="clear" w:color="auto" w:fill="f2f2f2"/>
      <w:lang w:val="ru-RU" w:eastAsia="ru-RU" w:bidi="ar-SA"/>
    </w:rPr>
  </w:style>
  <w:style w:type="paragraph" w:styleId="Header">
    <w:name w:val="header"/>
    <w:basedOn w:val="Normal"/>
    <w:link w:val="a3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styleId="a3" w:customStyle="1">
    <w:name w:val="Верхний колонтитул Знак"/>
    <w:link w:val="Header"/>
    <w:uiPriority w:val="99"/>
  </w:style>
  <w:style w:type="paragraph" w:styleId="Footer">
    <w:name w:val="footer"/>
    <w:basedOn w:val="Normal"/>
    <w:link w:val="a4"/>
    <w:uiPriority w:val="99"/>
    <w:pPr>
      <w:tabs>
        <w:tab w:val="center" w:pos="4153"/>
        <w:tab w:val="right" w:pos="8306"/>
      </w:tabs>
    </w:pPr>
  </w:style>
  <w:style w:type="character" w:styleId="a4" w:customStyle="1">
    <w:name w:val="Нижний колонтитул Знак"/>
    <w:link w:val="Footer"/>
    <w:uiPriority w:val="99"/>
  </w:style>
  <w:style w:type="table" w:styleId="TableGrid">
    <w:name w:val="Table Grid"/>
    <w:uiPriority w:val="5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TableGridLight" w:customStyle="1">
    <w:name w:val="Table Grid Light"/>
    <w:uiPriority w:val="5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PlainTable1" w:customStyle="1">
    <w:name w:val="Plain Table 1"/>
    <w:uiPriority w:val="5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PlainTable2" w:customStyle="1">
    <w:name w:val="Plain Table 2"/>
    <w:uiPriority w:val="5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Ind w:w="0" w:type="dxa"/>
      <w:tblBorders>
        <w:top w:val="single" w:color="000000" w:sz="4" w:space="0"/>
        <w:left w:val="none"/>
        <w:bottom w:val="single" w:color="000000" w:sz="4" w:space="0"/>
        <w:right w:val="none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PlainTable3" w:customStyle="1">
    <w:name w:val="Plain Table 3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PlainTable4" w:customStyle="1">
    <w:name w:val="Plain Table 4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PlainTable5" w:customStyle="1">
    <w:name w:val="Plain Table 5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GridTable1Light" w:customStyle="1">
    <w:name w:val="Grid Table 1 Light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1Light-Accent1" w:customStyle="1">
    <w:name w:val="Grid Table 1 Light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1Light-Accent2" w:customStyle="1">
    <w:name w:val="Grid Table 1 Light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1Light-Accent3" w:customStyle="1">
    <w:name w:val="Grid Table 1 Light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1Light-Accent4" w:customStyle="1">
    <w:name w:val="Grid Table 1 Light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1Light-Accent5" w:customStyle="1">
    <w:name w:val="Grid Table 1 Light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1Light-Accent6" w:customStyle="1">
    <w:name w:val="Grid Table 1 Light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2" w:customStyle="1">
    <w:name w:val="Grid Table 2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2-Accent1" w:customStyle="1">
    <w:name w:val="Grid Table 2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2-Accent2" w:customStyle="1">
    <w:name w:val="Grid Table 2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2-Accent3" w:customStyle="1">
    <w:name w:val="Grid Table 2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2-Accent4" w:customStyle="1">
    <w:name w:val="Grid Table 2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2-Accent5" w:customStyle="1">
    <w:name w:val="Grid Table 2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2-Accent6" w:customStyle="1">
    <w:name w:val="Grid Table 2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3" w:customStyle="1">
    <w:name w:val="Grid Table 3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3-Accent1" w:customStyle="1">
    <w:name w:val="Grid Table 3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3-Accent2" w:customStyle="1">
    <w:name w:val="Grid Table 3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3-Accent3" w:customStyle="1">
    <w:name w:val="Grid Table 3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3-Accent4" w:customStyle="1">
    <w:name w:val="Grid Table 3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3-Accent5" w:customStyle="1">
    <w:name w:val="Grid Table 3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3-Accent6" w:customStyle="1">
    <w:name w:val="Grid Table 3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4" w:customStyle="1">
    <w:name w:val="Grid Table 4"/>
    <w:uiPriority w:val="5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4-Accent1" w:customStyle="1">
    <w:name w:val="Grid Table 4 - Accent 1"/>
    <w:uiPriority w:val="5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4-Accent2" w:customStyle="1">
    <w:name w:val="Grid Table 4 - Accent 2"/>
    <w:uiPriority w:val="5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4-Accent3" w:customStyle="1">
    <w:name w:val="Grid Table 4 - Accent 3"/>
    <w:uiPriority w:val="5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4-Accent4" w:customStyle="1">
    <w:name w:val="Grid Table 4 - Accent 4"/>
    <w:uiPriority w:val="5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4-Accent5" w:customStyle="1">
    <w:name w:val="Grid Table 4 - Accent 5"/>
    <w:uiPriority w:val="5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4-Accent6" w:customStyle="1">
    <w:name w:val="Grid Table 4 - Accent 6"/>
    <w:uiPriority w:val="5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5Dark" w:customStyle="1">
    <w:name w:val="Grid Table 5 Dark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bfbfbf"/>
      <w:tblCellMar>
        <w:left w:w="0" w:type="dxa"/>
        <w:top w:w="0" w:type="dxa"/>
        <w:right w:w="0" w:type="dxa"/>
        <w:bottom w:w="0" w:type="dxa"/>
      </w:tblCellMar>
    </w:tblPr>
  </w:style>
  <w:style w:type="table" w:styleId="GridTable5Dark-Accent1" w:customStyle="1">
    <w:name w:val="Grid Table 5 Dark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dae5f1"/>
      <w:tblCellMar>
        <w:left w:w="0" w:type="dxa"/>
        <w:top w:w="0" w:type="dxa"/>
        <w:right w:w="0" w:type="dxa"/>
        <w:bottom w:w="0" w:type="dxa"/>
      </w:tblCellMar>
    </w:tblPr>
  </w:style>
  <w:style w:type="table" w:styleId="GridTable5Dark-Accent2" w:customStyle="1">
    <w:name w:val="Grid Table 5 Dark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f2dcdc"/>
      <w:tblCellMar>
        <w:left w:w="0" w:type="dxa"/>
        <w:top w:w="0" w:type="dxa"/>
        <w:right w:w="0" w:type="dxa"/>
        <w:bottom w:w="0" w:type="dxa"/>
      </w:tblCellMar>
    </w:tblPr>
  </w:style>
  <w:style w:type="table" w:styleId="GridTable5Dark-Accent3" w:customStyle="1">
    <w:name w:val="Grid Table 5 Dark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eaf1dc"/>
      <w:tblCellMar>
        <w:left w:w="0" w:type="dxa"/>
        <w:top w:w="0" w:type="dxa"/>
        <w:right w:w="0" w:type="dxa"/>
        <w:bottom w:w="0" w:type="dxa"/>
      </w:tblCellMar>
    </w:tblPr>
  </w:style>
  <w:style w:type="table" w:styleId="GridTable5Dark-Accent4" w:customStyle="1">
    <w:name w:val="Grid Table 5 Dark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e5dfec"/>
      <w:tblCellMar>
        <w:left w:w="0" w:type="dxa"/>
        <w:top w:w="0" w:type="dxa"/>
        <w:right w:w="0" w:type="dxa"/>
        <w:bottom w:w="0" w:type="dxa"/>
      </w:tblCellMar>
    </w:tblPr>
  </w:style>
  <w:style w:type="table" w:styleId="GridTable5Dark-Accent5" w:customStyle="1">
    <w:name w:val="Grid Table 5 Dark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daeef3"/>
      <w:tblCellMar>
        <w:left w:w="0" w:type="dxa"/>
        <w:top w:w="0" w:type="dxa"/>
        <w:right w:w="0" w:type="dxa"/>
        <w:bottom w:w="0" w:type="dxa"/>
      </w:tblCellMar>
    </w:tblPr>
  </w:style>
  <w:style w:type="table" w:styleId="GridTable5Dark-Accent6" w:customStyle="1">
    <w:name w:val="Grid Table 5 Dark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fde9d8"/>
      <w:tblCellMar>
        <w:left w:w="0" w:type="dxa"/>
        <w:top w:w="0" w:type="dxa"/>
        <w:right w:w="0" w:type="dxa"/>
        <w:bottom w:w="0" w:type="dxa"/>
      </w:tblCellMar>
    </w:tblPr>
  </w:style>
  <w:style w:type="table" w:styleId="GridTable6Colorful" w:customStyle="1">
    <w:name w:val="Grid Table 6 Colorful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6Colorful-Accent1" w:customStyle="1">
    <w:name w:val="Grid Table 6 Colorful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A6BFDD" w:sz="4" w:space="0"/>
        <w:left w:val="single" w:color="A6BFDD" w:sz="4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6Colorful-Accent2" w:customStyle="1">
    <w:name w:val="Grid Table 6 Colorful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6Colorful-Accent3" w:customStyle="1">
    <w:name w:val="Grid Table 6 Colorful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ABB59" w:sz="4" w:space="0"/>
        <w:left w:val="single" w:color="9ABB59" w:sz="4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6Colorful-Accent4" w:customStyle="1">
    <w:name w:val="Grid Table 6 Colorful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6Colorful-Accent5" w:customStyle="1">
    <w:name w:val="Grid Table 6 Colorful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BACC6" w:sz="4" w:space="0"/>
        <w:left w:val="single" w:color="4BACC6" w:sz="4" w:space="0"/>
        <w:bottom w:val="single" w:color="4BACC6" w:sz="4" w:space="0"/>
        <w:right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6Colorful-Accent6" w:customStyle="1">
    <w:name w:val="Grid Table 6 Colorful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79646" w:sz="4" w:space="0"/>
        <w:left w:val="single" w:color="F79646" w:sz="4" w:space="0"/>
        <w:bottom w:val="single" w:color="F79646" w:sz="4" w:space="0"/>
        <w:right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7Colorful" w:customStyle="1">
    <w:name w:val="Grid Table 7 Colorful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7Colorful-Accent1" w:customStyle="1">
    <w:name w:val="Grid Table 7 Colorful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7Colorful-Accent2" w:customStyle="1">
    <w:name w:val="Grid Table 7 Colorful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7Colorful-Accent3" w:customStyle="1">
    <w:name w:val="Grid Table 7 Colorful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7Colorful-Accent4" w:customStyle="1">
    <w:name w:val="Grid Table 7 Colorful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7Colorful-Accent5" w:customStyle="1">
    <w:name w:val="Grid Table 7 Colorful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7Colorful-Accent6" w:customStyle="1">
    <w:name w:val="Grid Table 7 Colorful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1Light" w:customStyle="1">
    <w:name w:val="List Table 1 Light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stTable1Light-Accent1" w:customStyle="1">
    <w:name w:val="List Table 1 Light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stTable1Light-Accent2" w:customStyle="1">
    <w:name w:val="List Table 1 Light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stTable1Light-Accent3" w:customStyle="1">
    <w:name w:val="List Table 1 Light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stTable1Light-Accent4" w:customStyle="1">
    <w:name w:val="List Table 1 Light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stTable1Light-Accent5" w:customStyle="1">
    <w:name w:val="List Table 1 Light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stTable1Light-Accent6" w:customStyle="1">
    <w:name w:val="List Table 1 Light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stTable2" w:customStyle="1">
    <w:name w:val="List Table 2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6F6F6F" w:sz="4" w:space="0"/>
        <w:bottom w:val="single" w:color="6F6F6F" w:sz="4" w:space="0"/>
        <w:insideH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2-Accent1" w:customStyle="1">
    <w:name w:val="List Table 2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bottom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2-Accent2" w:customStyle="1">
    <w:name w:val="List Table 2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bottom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2-Accent3" w:customStyle="1">
    <w:name w:val="List Table 2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bottom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2-Accent4" w:customStyle="1">
    <w:name w:val="List Table 2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bottom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2-Accent5" w:customStyle="1">
    <w:name w:val="List Table 2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bottom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2-Accent6" w:customStyle="1">
    <w:name w:val="List Table 2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bottom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3" w:customStyle="1">
    <w:name w:val="List Table 3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3-Accent1" w:customStyle="1">
    <w:name w:val="List Table 3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4" w:space="0"/>
        <w:left w:val="single" w:color="4F81BD" w:sz="4" w:space="0"/>
        <w:bottom w:val="single" w:color="4F81BD" w:sz="4" w:space="0"/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3-Accent2" w:customStyle="1">
    <w:name w:val="List Table 3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3-Accent3" w:customStyle="1">
    <w:name w:val="List Table 3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4" w:space="0"/>
        <w:left w:val="single" w:color="C3D69B" w:sz="4" w:space="0"/>
        <w:bottom w:val="single" w:color="C3D69B" w:sz="4" w:space="0"/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3-Accent4" w:customStyle="1">
    <w:name w:val="List Table 3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3-Accent5" w:customStyle="1">
    <w:name w:val="List Table 3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4" w:space="0"/>
        <w:left w:val="single" w:color="92CCDC" w:sz="4" w:space="0"/>
        <w:bottom w:val="single" w:color="92CCDC" w:sz="4" w:space="0"/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3-Accent6" w:customStyle="1">
    <w:name w:val="List Table 3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4" w:space="0"/>
        <w:left w:val="single" w:color="FAC090" w:sz="4" w:space="0"/>
        <w:bottom w:val="single" w:color="FAC090" w:sz="4" w:space="0"/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4" w:customStyle="1">
    <w:name w:val="List Table 4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4-Accent1" w:customStyle="1">
    <w:name w:val="List Table 4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4-Accent2" w:customStyle="1">
    <w:name w:val="List Table 4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4-Accent3" w:customStyle="1">
    <w:name w:val="List Table 4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4-Accent4" w:customStyle="1">
    <w:name w:val="List Table 4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4-Accent5" w:customStyle="1">
    <w:name w:val="List Table 4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4-Accent6" w:customStyle="1">
    <w:name w:val="List Table 4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5Dark" w:customStyle="1">
    <w:name w:val="List Table 5 Dark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</w:tblBorders>
      <w:shd w:val="clear" w:color="auto" w:fill="7f7f7f"/>
      <w:tblCellMar>
        <w:left w:w="0" w:type="dxa"/>
        <w:top w:w="0" w:type="dxa"/>
        <w:right w:w="0" w:type="dxa"/>
        <w:bottom w:w="0" w:type="dxa"/>
      </w:tblCellMar>
    </w:tblPr>
  </w:style>
  <w:style w:type="table" w:styleId="ListTable5Dark-Accent1" w:customStyle="1">
    <w:name w:val="List Table 5 Dark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32" w:space="0"/>
        <w:left w:val="single" w:color="4F81BD" w:sz="32" w:space="0"/>
        <w:bottom w:val="single" w:color="4F81BD" w:sz="32" w:space="0"/>
        <w:right w:val="single" w:color="4F81BD" w:sz="32" w:space="0"/>
      </w:tblBorders>
      <w:shd w:val="clear" w:color="auto" w:fill="4f81bd"/>
      <w:tblCellMar>
        <w:left w:w="0" w:type="dxa"/>
        <w:top w:w="0" w:type="dxa"/>
        <w:right w:w="0" w:type="dxa"/>
        <w:bottom w:w="0" w:type="dxa"/>
      </w:tblCellMar>
    </w:tblPr>
  </w:style>
  <w:style w:type="table" w:styleId="ListTable5Dark-Accent2" w:customStyle="1">
    <w:name w:val="List Table 5 Dark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32" w:space="0"/>
        <w:left w:val="single" w:color="D99695" w:sz="32" w:space="0"/>
        <w:bottom w:val="single" w:color="D99695" w:sz="32" w:space="0"/>
        <w:right w:val="single" w:color="D99695" w:sz="32" w:space="0"/>
      </w:tblBorders>
      <w:shd w:val="clear" w:color="auto" w:fill="d99695"/>
      <w:tblCellMar>
        <w:left w:w="0" w:type="dxa"/>
        <w:top w:w="0" w:type="dxa"/>
        <w:right w:w="0" w:type="dxa"/>
        <w:bottom w:w="0" w:type="dxa"/>
      </w:tblCellMar>
    </w:tblPr>
  </w:style>
  <w:style w:type="table" w:styleId="ListTable5Dark-Accent3" w:customStyle="1">
    <w:name w:val="List Table 5 Dark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32" w:space="0"/>
        <w:left w:val="single" w:color="C3D69B" w:sz="32" w:space="0"/>
        <w:bottom w:val="single" w:color="C3D69B" w:sz="32" w:space="0"/>
        <w:right w:val="single" w:color="C3D69B" w:sz="32" w:space="0"/>
      </w:tblBorders>
      <w:shd w:val="clear" w:color="auto" w:fill="c3d69b"/>
      <w:tblCellMar>
        <w:left w:w="0" w:type="dxa"/>
        <w:top w:w="0" w:type="dxa"/>
        <w:right w:w="0" w:type="dxa"/>
        <w:bottom w:w="0" w:type="dxa"/>
      </w:tblCellMar>
    </w:tblPr>
  </w:style>
  <w:style w:type="table" w:styleId="ListTable5Dark-Accent4" w:customStyle="1">
    <w:name w:val="List Table 5 Dark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32" w:space="0"/>
        <w:left w:val="single" w:color="B2A1C6" w:sz="32" w:space="0"/>
        <w:bottom w:val="single" w:color="B2A1C6" w:sz="32" w:space="0"/>
        <w:right w:val="single" w:color="B2A1C6" w:sz="32" w:space="0"/>
      </w:tblBorders>
      <w:shd w:val="clear" w:color="auto" w:fill="b2a1c6"/>
      <w:tblCellMar>
        <w:left w:w="0" w:type="dxa"/>
        <w:top w:w="0" w:type="dxa"/>
        <w:right w:w="0" w:type="dxa"/>
        <w:bottom w:w="0" w:type="dxa"/>
      </w:tblCellMar>
    </w:tblPr>
  </w:style>
  <w:style w:type="table" w:styleId="ListTable5Dark-Accent5" w:customStyle="1">
    <w:name w:val="List Table 5 Dark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32" w:space="0"/>
        <w:left w:val="single" w:color="92CCDC" w:sz="32" w:space="0"/>
        <w:bottom w:val="single" w:color="92CCDC" w:sz="32" w:space="0"/>
        <w:right w:val="single" w:color="92CCDC" w:sz="32" w:space="0"/>
      </w:tblBorders>
      <w:shd w:val="clear" w:color="auto" w:fill="92ccdc"/>
      <w:tblCellMar>
        <w:left w:w="0" w:type="dxa"/>
        <w:top w:w="0" w:type="dxa"/>
        <w:right w:w="0" w:type="dxa"/>
        <w:bottom w:w="0" w:type="dxa"/>
      </w:tblCellMar>
    </w:tblPr>
  </w:style>
  <w:style w:type="table" w:styleId="ListTable5Dark-Accent6" w:customStyle="1">
    <w:name w:val="List Table 5 Dark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32" w:space="0"/>
        <w:left w:val="single" w:color="FAC090" w:sz="32" w:space="0"/>
        <w:bottom w:val="single" w:color="FAC090" w:sz="32" w:space="0"/>
        <w:right w:val="single" w:color="FAC090" w:sz="32" w:space="0"/>
      </w:tblBorders>
      <w:shd w:val="clear" w:color="auto" w:fill="fac090"/>
      <w:tblCellMar>
        <w:left w:w="0" w:type="dxa"/>
        <w:top w:w="0" w:type="dxa"/>
        <w:right w:w="0" w:type="dxa"/>
        <w:bottom w:w="0" w:type="dxa"/>
      </w:tblCellMar>
    </w:tblPr>
  </w:style>
  <w:style w:type="table" w:styleId="ListTable6Colorful" w:customStyle="1">
    <w:name w:val="List Table 6 Colorful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4" w:space="0"/>
        <w:bottom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6Colorful-Accent1" w:customStyle="1">
    <w:name w:val="List Table 6 Colorful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4" w:space="0"/>
        <w:bottom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6Colorful-Accent2" w:customStyle="1">
    <w:name w:val="List Table 6 Colorful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bottom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6Colorful-Accent3" w:customStyle="1">
    <w:name w:val="List Table 6 Colorful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4" w:space="0"/>
        <w:bottom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6Colorful-Accent4" w:customStyle="1">
    <w:name w:val="List Table 6 Colorful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bottom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6Colorful-Accent5" w:customStyle="1">
    <w:name w:val="List Table 6 Colorful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4" w:space="0"/>
        <w:bottom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6Colorful-Accent6" w:customStyle="1">
    <w:name w:val="List Table 6 Colorful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4" w:space="0"/>
        <w:bottom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7Colorful" w:customStyle="1">
    <w:name w:val="List Table 7 Colorful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7Colorful-Accent1" w:customStyle="1">
    <w:name w:val="List Table 7 Colorful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7Colorful-Accent2" w:customStyle="1">
    <w:name w:val="List Table 7 Colorful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7Colorful-Accent3" w:customStyle="1">
    <w:name w:val="List Table 7 Colorful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7Colorful-Accent4" w:customStyle="1">
    <w:name w:val="List Table 7 Colorful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7Colorful-Accent5" w:customStyle="1">
    <w:name w:val="List Table 7 Colorful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7Colorful-Accent6" w:customStyle="1">
    <w:name w:val="List Table 7 Colorful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ned-Accent" w:customStyle="1">
    <w:name w:val="Lined - Accent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ned-Accent1" w:customStyle="1">
    <w:name w:val="Lined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ned-Accent2" w:customStyle="1">
    <w:name w:val="Lined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ned-Accent3" w:customStyle="1">
    <w:name w:val="Lined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ned-Accent4" w:customStyle="1">
    <w:name w:val="Lined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ned-Accent5" w:customStyle="1">
    <w:name w:val="Lined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ned-Accent6" w:customStyle="1">
    <w:name w:val="Lined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BorderedLined-Accent" w:customStyle="1">
    <w:name w:val="Bordered &amp; Lined - Accent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Lined-Accent1" w:customStyle="1">
    <w:name w:val="Bordered &amp; Lined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2A4A71" w:sz="4" w:space="0"/>
        <w:left w:val="single" w:color="2A4A71" w:sz="4" w:space="0"/>
        <w:bottom w:val="single" w:color="2A4A71" w:sz="4" w:space="0"/>
        <w:right w:val="single" w:color="2A4A71" w:sz="4" w:space="0"/>
        <w:insideH w:val="single" w:color="2A4A71" w:sz="4" w:space="0"/>
        <w:insideV w:val="single" w:color="2A4A7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Lined-Accent2" w:customStyle="1">
    <w:name w:val="Bordered &amp; Lined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732A29" w:sz="4" w:space="0"/>
        <w:left w:val="single" w:color="732A29" w:sz="4" w:space="0"/>
        <w:bottom w:val="single" w:color="732A29" w:sz="4" w:space="0"/>
        <w:right w:val="single" w:color="732A29" w:sz="4" w:space="0"/>
        <w:insideH w:val="single" w:color="732A29" w:sz="4" w:space="0"/>
        <w:insideV w:val="single" w:color="732A2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Lined-Accent3" w:customStyle="1">
    <w:name w:val="Bordered &amp; Lined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5B722E" w:sz="4" w:space="0"/>
        <w:left w:val="single" w:color="5B722E" w:sz="4" w:space="0"/>
        <w:bottom w:val="single" w:color="5B722E" w:sz="4" w:space="0"/>
        <w:right w:val="single" w:color="5B722E" w:sz="4" w:space="0"/>
        <w:insideH w:val="single" w:color="5B722E" w:sz="4" w:space="0"/>
        <w:insideV w:val="single" w:color="5B722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Lined-Accent4" w:customStyle="1">
    <w:name w:val="Bordered &amp; Lined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4A395F" w:sz="4" w:space="0"/>
        <w:left w:val="single" w:color="4A395F" w:sz="4" w:space="0"/>
        <w:bottom w:val="single" w:color="4A395F" w:sz="4" w:space="0"/>
        <w:right w:val="single" w:color="4A395F" w:sz="4" w:space="0"/>
        <w:insideH w:val="single" w:color="4A395F" w:sz="4" w:space="0"/>
        <w:insideV w:val="single" w:color="4A395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Lined-Accent5" w:customStyle="1">
    <w:name w:val="Bordered &amp; Lined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266779" w:sz="4" w:space="0"/>
        <w:left w:val="single" w:color="266779" w:sz="4" w:space="0"/>
        <w:bottom w:val="single" w:color="266779" w:sz="4" w:space="0"/>
        <w:right w:val="single" w:color="266779" w:sz="4" w:space="0"/>
        <w:insideH w:val="single" w:color="266779" w:sz="4" w:space="0"/>
        <w:insideV w:val="single" w:color="26677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Lined-Accent6" w:customStyle="1">
    <w:name w:val="Bordered &amp; Lined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B15407" w:sz="4" w:space="0"/>
        <w:left w:val="single" w:color="B15407" w:sz="4" w:space="0"/>
        <w:bottom w:val="single" w:color="B15407" w:sz="4" w:space="0"/>
        <w:right w:val="single" w:color="B15407" w:sz="4" w:space="0"/>
        <w:insideH w:val="single" w:color="B15407" w:sz="4" w:space="0"/>
        <w:insideV w:val="single" w:color="B15407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" w:customStyle="1">
    <w:name w:val="Bordered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-Accent1" w:customStyle="1">
    <w:name w:val="Bordered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-Accent2" w:customStyle="1">
    <w:name w:val="Bordered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-Accent3" w:customStyle="1">
    <w:name w:val="Bordered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-Accent4" w:customStyle="1">
    <w:name w:val="Bordered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-Accent5" w:customStyle="1">
    <w:name w:val="Bordered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-Accent6" w:customStyle="1">
    <w:name w:val="Bordered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character" w:styleId="Hyperlink">
    <w:name w:val="Hyperlink"/>
    <w:uiPriority w:val="99"/>
    <w:unhideWhenUsed/>
    <w:rPr>
      <w:color w:val="0000ff"/>
      <w:u w:val="single"/>
    </w:rPr>
  </w:style>
  <w:style w:type="paragraph" w:styleId="FootnoteText">
    <w:name w:val="footnote text"/>
    <w:link w:val="a5"/>
    <w:uiPriority w:val="99"/>
    <w:semiHidden/>
    <w:unhideWhenUsed/>
    <w:pPr>
      <w:pBdr>
        <w:top w:val="none"/>
        <w:left w:val="none"/>
        <w:bottom w:val="none"/>
        <w:right w:val="none"/>
        <w:between w:val="none"/>
      </w:pBdr>
      <w:spacing w:after="40"/>
    </w:pPr>
    <w:rPr>
      <w:sz w:val="18"/>
    </w:rPr>
  </w:style>
  <w:style w:type="character" w:styleId="a5" w:customStyle="1">
    <w:name w:val="Текст сноски Знак"/>
    <w:link w:val="FootnoteText"/>
    <w:uiPriority w:val="99"/>
    <w:semiHidden/>
    <w:rPr>
      <w:sz w:val="18"/>
      <w:lang w:bidi="ar-SA"/>
    </w:rPr>
  </w:style>
  <w:style w:type="character" w:styleId="FootnoteReference">
    <w:name w:val="footnote reference"/>
    <w:uiPriority w:val="99"/>
    <w:unhideWhenUsed/>
    <w:rPr>
      <w:vertAlign w:val="superscript"/>
    </w:rPr>
  </w:style>
  <w:style w:type="paragraph" w:styleId="TOC1">
    <w:name w:val="toc 1"/>
    <w:uiPriority w:val="39"/>
    <w:unhideWhenUsed/>
    <w:pPr>
      <w:pBdr>
        <w:top w:val="none"/>
        <w:left w:val="none"/>
        <w:bottom w:val="none"/>
        <w:right w:val="none"/>
        <w:between w:val="none"/>
      </w:pBdr>
      <w:spacing w:after="57"/>
    </w:pPr>
    <w:rPr>
      <w:sz w:val="22"/>
      <w:szCs w:val="22"/>
      <w:lang w:eastAsia="en-US" w:bidi="en-US"/>
    </w:rPr>
  </w:style>
  <w:style w:type="paragraph" w:styleId="TOC2">
    <w:name w:val="toc 2"/>
    <w:uiPriority w:val="39"/>
    <w:unhideWhenUsed/>
    <w:pPr>
      <w:pBdr>
        <w:top w:val="none"/>
        <w:left w:val="none"/>
        <w:bottom w:val="none"/>
        <w:right w:val="none"/>
        <w:between w:val="none"/>
      </w:pBdr>
      <w:spacing w:after="57"/>
      <w:ind w:left="283"/>
    </w:pPr>
    <w:rPr>
      <w:sz w:val="22"/>
      <w:szCs w:val="22"/>
      <w:lang w:eastAsia="en-US" w:bidi="en-US"/>
    </w:rPr>
  </w:style>
  <w:style w:type="paragraph" w:styleId="TOC3">
    <w:name w:val="toc 3"/>
    <w:uiPriority w:val="39"/>
    <w:unhideWhenUsed/>
    <w:pPr>
      <w:pBdr>
        <w:top w:val="none"/>
        <w:left w:val="none"/>
        <w:bottom w:val="none"/>
        <w:right w:val="none"/>
        <w:between w:val="none"/>
      </w:pBdr>
      <w:spacing w:after="57"/>
      <w:ind w:left="567"/>
    </w:pPr>
    <w:rPr>
      <w:sz w:val="22"/>
      <w:szCs w:val="22"/>
      <w:lang w:eastAsia="en-US" w:bidi="en-US"/>
    </w:rPr>
  </w:style>
  <w:style w:type="paragraph" w:styleId="TOC4">
    <w:name w:val="toc 4"/>
    <w:uiPriority w:val="39"/>
    <w:unhideWhenUsed/>
    <w:pPr>
      <w:pBdr>
        <w:top w:val="none"/>
        <w:left w:val="none"/>
        <w:bottom w:val="none"/>
        <w:right w:val="none"/>
        <w:between w:val="none"/>
      </w:pBdr>
      <w:spacing w:after="57"/>
      <w:ind w:left="850"/>
    </w:pPr>
    <w:rPr>
      <w:sz w:val="22"/>
      <w:szCs w:val="22"/>
      <w:lang w:eastAsia="en-US" w:bidi="en-US"/>
    </w:rPr>
  </w:style>
  <w:style w:type="paragraph" w:styleId="TOC5">
    <w:name w:val="toc 5"/>
    <w:uiPriority w:val="39"/>
    <w:unhideWhenUsed/>
    <w:pPr>
      <w:pBdr>
        <w:top w:val="none"/>
        <w:left w:val="none"/>
        <w:bottom w:val="none"/>
        <w:right w:val="none"/>
        <w:between w:val="none"/>
      </w:pBdr>
      <w:spacing w:after="57"/>
      <w:ind w:left="1134"/>
    </w:pPr>
    <w:rPr>
      <w:sz w:val="22"/>
      <w:szCs w:val="22"/>
      <w:lang w:eastAsia="en-US" w:bidi="en-US"/>
    </w:rPr>
  </w:style>
  <w:style w:type="paragraph" w:styleId="TOC6">
    <w:name w:val="toc 6"/>
    <w:uiPriority w:val="39"/>
    <w:unhideWhenUsed/>
    <w:pPr>
      <w:pBdr>
        <w:top w:val="none"/>
        <w:left w:val="none"/>
        <w:bottom w:val="none"/>
        <w:right w:val="none"/>
        <w:between w:val="none"/>
      </w:pBdr>
      <w:spacing w:after="57"/>
      <w:ind w:left="1417"/>
    </w:pPr>
    <w:rPr>
      <w:sz w:val="22"/>
      <w:szCs w:val="22"/>
      <w:lang w:eastAsia="en-US" w:bidi="en-US"/>
    </w:rPr>
  </w:style>
  <w:style w:type="paragraph" w:styleId="TOC7">
    <w:name w:val="toc 7"/>
    <w:uiPriority w:val="39"/>
    <w:unhideWhenUsed/>
    <w:pPr>
      <w:pBdr>
        <w:top w:val="none"/>
        <w:left w:val="none"/>
        <w:bottom w:val="none"/>
        <w:right w:val="none"/>
        <w:between w:val="none"/>
      </w:pBdr>
      <w:spacing w:after="57"/>
      <w:ind w:left="1701"/>
    </w:pPr>
    <w:rPr>
      <w:sz w:val="22"/>
      <w:szCs w:val="22"/>
      <w:lang w:eastAsia="en-US" w:bidi="en-US"/>
    </w:rPr>
  </w:style>
  <w:style w:type="paragraph" w:styleId="TOC8">
    <w:name w:val="toc 8"/>
    <w:uiPriority w:val="39"/>
    <w:unhideWhenUsed/>
    <w:pPr>
      <w:pBdr>
        <w:top w:val="none"/>
        <w:left w:val="none"/>
        <w:bottom w:val="none"/>
        <w:right w:val="none"/>
        <w:between w:val="none"/>
      </w:pBdr>
      <w:spacing w:after="57"/>
      <w:ind w:left="1984"/>
    </w:pPr>
    <w:rPr>
      <w:sz w:val="22"/>
      <w:szCs w:val="22"/>
      <w:lang w:eastAsia="en-US" w:bidi="en-US"/>
    </w:rPr>
  </w:style>
  <w:style w:type="paragraph" w:styleId="TOC9">
    <w:name w:val="toc 9"/>
    <w:uiPriority w:val="39"/>
    <w:unhideWhenUsed/>
    <w:pPr>
      <w:pBdr>
        <w:top w:val="none"/>
        <w:left w:val="none"/>
        <w:bottom w:val="none"/>
        <w:right w:val="none"/>
        <w:between w:val="none"/>
      </w:pBdr>
      <w:spacing w:after="57"/>
      <w:ind w:left="2268"/>
    </w:pPr>
    <w:rPr>
      <w:sz w:val="22"/>
      <w:szCs w:val="22"/>
      <w:lang w:eastAsia="en-US" w:bidi="en-US"/>
    </w:rPr>
  </w:style>
  <w:style w:type="paragraph" w:styleId="TOCHeading">
    <w:name w:val="TOC Heading"/>
    <w:uiPriority w:val="39"/>
    <w:unhideWhenUsed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</w:style>
  <w:style w:type="paragraph" w:styleId="BodyText">
    <w:name w:val="Body Text"/>
    <w:basedOn w:val="Normal"/>
    <w:next w:val="Normal"/>
    <w:pPr>
      <w:jc w:val="both"/>
    </w:pPr>
    <w:rPr>
      <w:sz w:val="22"/>
    </w:rPr>
  </w:style>
  <w:style w:type="character" w:styleId="PageNumber">
    <w:name w:val="page number"/>
    <w:basedOn w:val="DefaultParagraphFont"/>
  </w:style>
  <w:style w:type="paragraph" w:styleId="Caption">
    <w:name w:val="caption"/>
    <w:basedOn w:val="Normal"/>
    <w:next w:val="Normal"/>
    <w:pPr>
      <w:jc w:val="center"/>
    </w:pPr>
    <w:rPr>
      <w:b/>
      <w:sz w:val="28"/>
    </w:rPr>
  </w:style>
  <w:style w:type="paragraph" w:styleId="BodyText2">
    <w:name w:val="Body Text 2"/>
    <w:basedOn w:val="Normal"/>
    <w:pPr>
      <w:spacing w:before="120"/>
      <w:ind w:right="5102"/>
      <w:jc w:val="center"/>
    </w:pPr>
  </w:style>
  <w:style w:type="paragraph" w:styleId="a6" w:customStyle="1">
    <w:name w:val="Обращение"/>
    <w:basedOn w:val="Normal"/>
    <w:next w:val="Normal"/>
    <w:pPr>
      <w:spacing w:before="240" w:after="120"/>
      <w:jc w:val="center"/>
    </w:pPr>
    <w:rPr>
      <w:b/>
    </w:rPr>
  </w:style>
  <w:style w:type="paragraph" w:styleId="a7" w:customStyle="1">
    <w:name w:val="Адресные реквизиты"/>
    <w:basedOn w:val="BodyText"/>
    <w:next w:val="BodyText"/>
    <w:pPr>
      <w:jc w:val="left"/>
    </w:pPr>
    <w:rPr>
      <w:sz w:val="16"/>
    </w:rPr>
  </w:style>
  <w:style w:type="paragraph" w:styleId="a8" w:customStyle="1">
    <w:name w:val="Адресат"/>
    <w:basedOn w:val="Normal"/>
    <w:pPr>
      <w:spacing w:before="120"/>
    </w:pPr>
    <w:rPr>
      <w:b/>
    </w:rPr>
  </w:style>
  <w:style w:type="paragraph" w:styleId="BodyText3">
    <w:name w:val="Body Text 3"/>
    <w:basedOn w:val="Normal"/>
    <w:pPr>
      <w:tabs>
        <w:tab w:val="left" w:pos="7371"/>
      </w:tabs>
      <w:spacing w:before="120"/>
    </w:pPr>
    <w:rPr>
      <w:sz w:val="28"/>
    </w:rPr>
  </w:style>
  <w:style w:type="paragraph" w:styleId="BalloonText">
    <w:name w:val="Balloon Text"/>
    <w:basedOn w:val="Normal"/>
    <w:link w:val="a9"/>
    <w:uiPriority w:val="99"/>
    <w:semiHidden/>
    <w:unhideWhenUsed/>
    <w:rPr>
      <w:rFonts w:ascii="Tahoma" w:hAnsi="Tahoma"/>
      <w:sz w:val="16"/>
      <w:szCs w:val="16"/>
    </w:rPr>
  </w:style>
  <w:style w:type="character" w:styleId="a9" w:customStyle="1">
    <w:name w:val="Текст выноски Знак"/>
    <w:link w:val="BalloonText"/>
    <w:uiPriority w:val="99"/>
    <w:semiHidden/>
    <w:rPr>
      <w:rFonts w:ascii="Tahoma" w:hAnsi="Tahoma" w:cs="Tahoma"/>
      <w:sz w:val="16"/>
      <w:szCs w:val="16"/>
    </w:rPr>
  </w:style>
  <w:style w:type="paragraph" w:styleId="ConsPlusNormal" w:customStyle="1">
    <w:name w:val="ConsPlusNormal"/>
    <w:pPr>
      <w:widowControl w:val="off"/>
    </w:pPr>
    <w:rPr>
      <w:rFonts w:ascii="Calibri" w:hAnsi="Calibri" w:cs="Calibri"/>
      <w:sz w:val="22"/>
    </w:rPr>
  </w:style>
  <w:style w:type="paragraph" w:styleId="BodyTextIndent">
    <w:name w:val="Body Text Indent"/>
    <w:basedOn w:val="Normal"/>
    <w:link w:val="a10"/>
    <w:uiPriority w:val="99"/>
    <w:semiHidden/>
    <w:unhideWhenUsed/>
    <w:pPr>
      <w:spacing w:after="120"/>
      <w:ind w:left="283"/>
    </w:pPr>
  </w:style>
  <w:style w:type="character" w:styleId="a10" w:customStyle="1">
    <w:name w:val="Основной текст с отступом Знак"/>
    <w:link w:val="BodyTextIndent"/>
    <w:uiPriority w:val="99"/>
    <w:semiHidden/>
    <w:rPr>
      <w:sz w:val="22"/>
      <w:szCs w:val="22"/>
      <w:lang w:eastAsia="en-US" w:bidi="en-US"/>
    </w:rPr>
  </w:style>
  <w:style w:type="paragraph" w:styleId="11" w:customStyle="1">
    <w:name w:val="Заголовок 11"/>
    <w:basedOn w:val="Footer"/>
    <w:next w:val="Footer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styleId="ConsPlusTitle" w:customStyle="1">
    <w:name w:val="ConsPlusTitle"/>
    <w:pPr>
      <w:widowControl w:val="off"/>
      <w:pBdr>
        <w:top w:val="none"/>
        <w:left w:val="none"/>
        <w:bottom w:val="none"/>
        <w:right w:val="none"/>
        <w:between w:val="none"/>
      </w:pBdr>
    </w:pPr>
    <w:rPr>
      <w:rFonts w:ascii="Arial" w:hAnsi="Arial"/>
      <w:b/>
      <w:bCs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header" Target="header1.xml" /><Relationship Id="rId8" Type="http://schemas.openxmlformats.org/officeDocument/2006/relationships/header" Target="header2.xml" /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haracters>19073</Characters>
  <CharactersWithSpaces>22375</CharactersWithSpaces>
  <Company/>
  <DocSecurity>0</DocSecurity>
  <HyperlinksChanged>false</HyperlinksChanged>
  <Lines>158</Lines>
  <LinksUpToDate>false</LinksUpToDate>
  <Pages>11</Pages>
  <Paragraphs>44</Paragraphs>
  <ScaleCrop>false</ScaleCrop>
  <SharedDoc>false</SharedDoc>
  <Template>Normal</Template>
  <TotalTime>1</TotalTime>
  <Words>3346</Word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GnetkovaLB</cp:lastModifiedBy>
  <cp:revision>21</cp:revision>
  <dcterms:created xsi:type="dcterms:W3CDTF">2023-02-28T07:43:00Z</dcterms:created>
  <dcterms:modified xsi:type="dcterms:W3CDTF">2026-05-04T02:09:00Z</dcterms:modified>
</cp:coreProperties>
</file>