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508FD">
        <w:tc>
          <w:tcPr>
            <w:tcW w:w="1701" w:type="dxa"/>
            <w:tcBorders>
              <w:bottom w:val="nil"/>
            </w:tcBorders>
          </w:tcPr>
          <w:p w:rsidR="007A40E0" w:rsidRDefault="001B59C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22.12.2025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7A40E0" w:rsidRDefault="007A40E0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7A40E0" w:rsidRDefault="001B59C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28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7A40E0" w:rsidRPr="005150C0" w:rsidRDefault="001B59C3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5150C0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труда и занятости населения Томской области от 06.11.2025 № 26</w:t>
      </w:r>
    </w:p>
    <w:p w:rsidR="007A40E0" w:rsidRDefault="007A40E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A40E0" w:rsidRDefault="007A40E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5150C0" w:rsidRPr="00C408B5" w:rsidRDefault="001B59C3" w:rsidP="00AA7AC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целях совершенствования нормативного правового акта </w:t>
      </w:r>
    </w:p>
    <w:p w:rsidR="005150C0" w:rsidRPr="00C408B5" w:rsidRDefault="001B59C3" w:rsidP="00AA7AC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>ПРИКАЗЫВАЮ:</w:t>
      </w:r>
    </w:p>
    <w:p w:rsidR="005150C0" w:rsidRPr="00C408B5" w:rsidRDefault="001B59C3" w:rsidP="00AA7ACC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/>
          <w:sz w:val="26"/>
          <w:szCs w:val="26"/>
        </w:rPr>
        <w:t xml:space="preserve">Внести в приказ </w:t>
      </w:r>
      <w:r w:rsidRPr="00C408B5">
        <w:rPr>
          <w:rFonts w:ascii="PT Astra Serif" w:hAnsi="PT Astra Serif" w:cs="Calibri"/>
          <w:sz w:val="26"/>
          <w:szCs w:val="26"/>
        </w:rPr>
        <w:t>Департамента</w:t>
      </w:r>
      <w:r w:rsidRPr="00C408B5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от 06.11.2025 № 26 «Об установлении Порядка и условий направления членов семей участников специальной военной операции на прохождение профессионального обучения или получение дополнительного профессионального об</w:t>
      </w:r>
      <w:r w:rsidRPr="00C408B5">
        <w:rPr>
          <w:rFonts w:ascii="PT Astra Serif" w:hAnsi="PT Astra Serif" w:cs="PT Astra Serif"/>
          <w:sz w:val="26"/>
          <w:szCs w:val="26"/>
        </w:rPr>
        <w:t>разования» («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правовой информации» </w:t>
      </w:r>
      <w:hyperlink r:id="rId8" w:history="1">
        <w:r w:rsidRPr="00C408B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eastAsia="ru-RU" w:bidi="ar-SA"/>
          </w:rPr>
          <w:t>(</w:t>
        </w:r>
        <w:r w:rsidRPr="00C408B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 w:eastAsia="ru-RU" w:bidi="ar-SA"/>
          </w:rPr>
          <w:t>www</w:t>
        </w:r>
        <w:r w:rsidRPr="00C408B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eastAsia="ru-RU" w:bidi="ar-SA"/>
          </w:rPr>
          <w:t>.</w:t>
        </w:r>
        <w:r w:rsidRPr="00C408B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 w:eastAsia="ru-RU" w:bidi="ar-SA"/>
          </w:rPr>
          <w:t>pravo</w:t>
        </w:r>
        <w:r w:rsidRPr="00C408B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eastAsia="ru-RU" w:bidi="ar-SA"/>
          </w:rPr>
          <w:t>.</w:t>
        </w:r>
        <w:r w:rsidRPr="00C408B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 w:eastAsia="ru-RU" w:bidi="ar-SA"/>
          </w:rPr>
          <w:t>gov</w:t>
        </w:r>
        <w:r w:rsidRPr="00C408B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eastAsia="ru-RU" w:bidi="ar-SA"/>
          </w:rPr>
          <w:t>.</w:t>
        </w:r>
        <w:r w:rsidRPr="00C408B5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 w:eastAsia="ru-RU" w:bidi="ar-SA"/>
          </w:rPr>
          <w:t>ru</w:t>
        </w:r>
      </w:hyperlink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), 07.11.2025, № 7001202511070005) следующие изменения:</w:t>
      </w:r>
    </w:p>
    <w:p w:rsidR="00791F2E" w:rsidRDefault="001B59C3" w:rsidP="00AA7AC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Pr="00C408B5">
        <w:rPr>
          <w:rFonts w:ascii="PT Astra Serif" w:hAnsi="PT Astra Serif" w:cs="PT Astra Serif"/>
          <w:sz w:val="26"/>
          <w:szCs w:val="26"/>
        </w:rPr>
        <w:t xml:space="preserve">Порядке и условиях направления членов семей участников специальной военной </w:t>
      </w:r>
      <w:r w:rsidRPr="00C408B5">
        <w:rPr>
          <w:rFonts w:ascii="PT Astra Serif" w:hAnsi="PT Astra Serif" w:cs="PT Astra Serif"/>
          <w:sz w:val="26"/>
          <w:szCs w:val="26"/>
        </w:rPr>
        <w:t>операции на прохождение профессионального обучения или получение дополнительного профессионального образования, утвержденных указанным приказом:</w:t>
      </w:r>
    </w:p>
    <w:p w:rsidR="005150C0" w:rsidRPr="00C408B5" w:rsidRDefault="001B59C3" w:rsidP="00AA7ACC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в пункте 1 слова «(далее – Порядок)» заменить словами «(далее – Порядок, обучение)»;</w:t>
      </w:r>
    </w:p>
    <w:p w:rsidR="005150C0" w:rsidRPr="00C408B5" w:rsidRDefault="001B59C3" w:rsidP="00AA7ACC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пункт 2 изложить в следующ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ей редакции: </w:t>
      </w:r>
    </w:p>
    <w:p w:rsidR="00791F2E" w:rsidRDefault="001B59C3" w:rsidP="00AA7AC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«2. Для целей настоящего П</w:t>
      </w:r>
      <w:r w:rsidR="00EC16BF" w:rsidRPr="00C408B5">
        <w:rPr>
          <w:rFonts w:ascii="PT Astra Serif" w:hAnsi="PT Astra Serif" w:cs="PT Astra Serif"/>
          <w:sz w:val="26"/>
          <w:szCs w:val="26"/>
          <w:lang w:eastAsia="ru-RU" w:bidi="ar-SA"/>
        </w:rPr>
        <w:t>о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рядка:</w:t>
      </w:r>
    </w:p>
    <w:p w:rsidR="00791F2E" w:rsidRDefault="001B59C3" w:rsidP="00AA7ACC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под участниками специальной военной операции понимаются граждане, принимающие (принимавшие) участие в специальной военной операции на</w:t>
      </w:r>
      <w:r w:rsidR="003E7757" w:rsidRPr="00C408B5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 xml:space="preserve">территориях Украины, Донецкой Народной Республики, Луганской Народной 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Республики, Запорожской области и Херсонской области и (или) выполняющие (выполнявшие)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ых территориях субъектов Российской Федерации, прилегающих к районам проведения специальной военной операции на</w:t>
      </w:r>
      <w:r w:rsidR="003E7757" w:rsidRPr="00C408B5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территориях Украины, Донецкой Народной Республики, Луганской Народной Республики, Запорожской области и Херсонской области, служебные и иные ана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логичные функции на указанных территориях, которые отнесены к ветеранам боевых действий в соответствии с Федеральным з</w:t>
      </w:r>
      <w:r w:rsidR="003E7757" w:rsidRPr="00C408B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аконом от 12 января 1995 года </w:t>
      </w:r>
      <w:r w:rsidR="003E7757" w:rsidRPr="00C408B5">
        <w:rPr>
          <w:rFonts w:ascii="PT Astra Serif" w:hAnsi="PT Astra Serif" w:cs="PT Astra Serif"/>
          <w:sz w:val="26"/>
          <w:szCs w:val="26"/>
          <w:lang w:eastAsia="ru-RU" w:bidi="ar-SA"/>
        </w:rPr>
        <w:br/>
        <w:t xml:space="preserve">№ 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5-ФЗ «О ветеранах», а также граждане, принимающие (принимавшие) в</w:t>
      </w:r>
      <w:r w:rsidR="003E7757" w:rsidRPr="00C408B5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соответствии с решениями органов госуда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Народной Республики, воинских формирований и органов Донецкой Народно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й Республики и Луганской Народной Республики начиная с 11 мая 2014 года;</w:t>
      </w:r>
    </w:p>
    <w:p w:rsidR="005150C0" w:rsidRPr="00791F2E" w:rsidRDefault="001B59C3" w:rsidP="00AA7ACC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91F2E">
        <w:rPr>
          <w:rFonts w:ascii="PT Astra Serif" w:hAnsi="PT Astra Serif" w:cs="PT Astra Serif"/>
          <w:sz w:val="26"/>
          <w:szCs w:val="26"/>
          <w:lang w:eastAsia="ru-RU" w:bidi="ar-SA"/>
        </w:rPr>
        <w:t>под членами семей участников специальной военной операции, указанных в подпункте 1) настоящего пункта, понимаются:</w:t>
      </w:r>
    </w:p>
    <w:p w:rsidR="005150C0" w:rsidRPr="00C408B5" w:rsidRDefault="001B59C3" w:rsidP="00AA7AC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супруга (супруг);</w:t>
      </w:r>
    </w:p>
    <w:p w:rsidR="005150C0" w:rsidRPr="00C408B5" w:rsidRDefault="001B59C3" w:rsidP="00AA7AC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родители участника специальной военной операции;</w:t>
      </w:r>
    </w:p>
    <w:p w:rsidR="005150C0" w:rsidRPr="00C408B5" w:rsidRDefault="001B59C3" w:rsidP="00AA7AC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дети, не достигшие возраста 18 лет;</w:t>
      </w:r>
    </w:p>
    <w:p w:rsidR="005150C0" w:rsidRPr="00C408B5" w:rsidRDefault="001B59C3" w:rsidP="00AA7AC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дети старше 18 лет, ставшие инвалидами до достижения ими возраста 18 лет;</w:t>
      </w:r>
    </w:p>
    <w:p w:rsidR="005150C0" w:rsidRPr="00C408B5" w:rsidRDefault="001B59C3" w:rsidP="00AA7AC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дети в возрасте до 23 лет, обучающиеся в образовательных организациях по</w:t>
      </w:r>
      <w:r w:rsidR="003C256D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очной форме обучения;</w:t>
      </w:r>
    </w:p>
    <w:p w:rsidR="00AA7ACC" w:rsidRDefault="001B59C3" w:rsidP="00AA7AC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лица, находящиеся на иждивении участника специально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й военной операции.»;</w:t>
      </w:r>
    </w:p>
    <w:p w:rsidR="005150C0" w:rsidRPr="00C408B5" w:rsidRDefault="001B59C3" w:rsidP="00AA7ACC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пункт 3 изложить в следующей редакции:</w:t>
      </w:r>
    </w:p>
    <w:p w:rsidR="005150C0" w:rsidRPr="00C408B5" w:rsidRDefault="001B59C3" w:rsidP="00AA7AC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>«3. Обучение членов семей участников специальной военной операции осуществляется в целях приобретения или развития ими имеющихся знаний, компетенций и навыков для обеспечения их занятости.</w:t>
      </w:r>
    </w:p>
    <w:p w:rsidR="00AA7ACC" w:rsidRDefault="001B59C3" w:rsidP="00AA7ACC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 xml:space="preserve">Организация прохождения обучения членами семей участников специальной военной операции осуществляется в соответствии со </w:t>
      </w:r>
      <w:r w:rsidRPr="00C408B5">
        <w:rPr>
          <w:rFonts w:ascii="PT Astra Serif" w:hAnsi="PT Astra Serif" w:cs="PT Astra Serif"/>
          <w:sz w:val="26"/>
          <w:szCs w:val="26"/>
        </w:rPr>
        <w:t>Стандартом деятельности по</w:t>
      </w:r>
      <w:r w:rsidR="00072CB2" w:rsidRPr="00C408B5">
        <w:rPr>
          <w:rFonts w:ascii="PT Astra Serif" w:hAnsi="PT Astra Serif" w:cs="PT Astra Serif"/>
          <w:sz w:val="26"/>
          <w:szCs w:val="26"/>
        </w:rPr>
        <w:t> </w:t>
      </w:r>
      <w:r w:rsidRPr="00C408B5">
        <w:rPr>
          <w:rFonts w:ascii="PT Astra Serif" w:hAnsi="PT Astra Serif" w:cs="PT Astra Serif"/>
          <w:sz w:val="26"/>
          <w:szCs w:val="26"/>
        </w:rPr>
        <w:t>осуществлению полномочия в сфере занятости населения по организации прохождения профессионального обучения, п</w:t>
      </w:r>
      <w:r w:rsidRPr="00C408B5">
        <w:rPr>
          <w:rFonts w:ascii="PT Astra Serif" w:hAnsi="PT Astra Serif" w:cs="PT Astra Serif"/>
          <w:sz w:val="26"/>
          <w:szCs w:val="26"/>
        </w:rPr>
        <w:t>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которыми в</w:t>
      </w:r>
      <w:r w:rsidR="00072CB2" w:rsidRPr="00C408B5">
        <w:rPr>
          <w:rFonts w:ascii="PT Astra Serif" w:hAnsi="PT Astra Serif" w:cs="PT Astra Serif"/>
          <w:sz w:val="26"/>
          <w:szCs w:val="26"/>
        </w:rPr>
        <w:t> </w:t>
      </w:r>
      <w:r w:rsidRPr="00C408B5">
        <w:rPr>
          <w:rFonts w:ascii="PT Astra Serif" w:hAnsi="PT Astra Serif" w:cs="PT Astra Serif"/>
          <w:sz w:val="26"/>
          <w:szCs w:val="26"/>
        </w:rPr>
        <w:t>соответствии с законодательством Российской Федерации назначена страховая пенсия по</w:t>
      </w:r>
      <w:r w:rsidRPr="00C408B5">
        <w:rPr>
          <w:rFonts w:ascii="PT Astra Serif" w:hAnsi="PT Astra Serif" w:cs="PT Astra Serif"/>
          <w:sz w:val="26"/>
          <w:szCs w:val="26"/>
        </w:rPr>
        <w:t xml:space="preserve"> старости и которые стремятся возобновить трудовую деятельность, и</w:t>
      </w:r>
      <w:r w:rsidR="00072CB2" w:rsidRPr="00C408B5">
        <w:rPr>
          <w:rFonts w:ascii="PT Astra Serif" w:hAnsi="PT Astra Serif" w:cs="PT Astra Serif"/>
          <w:sz w:val="26"/>
          <w:szCs w:val="26"/>
        </w:rPr>
        <w:t> </w:t>
      </w:r>
      <w:r w:rsidRPr="00C408B5">
        <w:rPr>
          <w:rFonts w:ascii="PT Astra Serif" w:hAnsi="PT Astra Serif" w:cs="PT Astra Serif"/>
          <w:sz w:val="26"/>
          <w:szCs w:val="26"/>
        </w:rPr>
        <w:t>иными категориями граждан, утвержденным приказом Минтруда России от</w:t>
      </w:r>
      <w:r w:rsidR="00072CB2" w:rsidRPr="00C408B5">
        <w:rPr>
          <w:rFonts w:ascii="PT Astra Serif" w:hAnsi="PT Astra Serif" w:cs="PT Astra Serif"/>
          <w:sz w:val="26"/>
          <w:szCs w:val="26"/>
        </w:rPr>
        <w:t> </w:t>
      </w:r>
      <w:r w:rsidRPr="00C408B5">
        <w:rPr>
          <w:rFonts w:ascii="PT Astra Serif" w:hAnsi="PT Astra Serif" w:cs="PT Astra Serif"/>
          <w:sz w:val="26"/>
          <w:szCs w:val="26"/>
        </w:rPr>
        <w:t>21.11.2024 № 628н «</w:t>
      </w:r>
      <w:r w:rsidRPr="00C408B5">
        <w:rPr>
          <w:rFonts w:ascii="PT Astra Serif" w:hAnsi="PT Astra Serif"/>
          <w:sz w:val="26"/>
          <w:szCs w:val="26"/>
        </w:rPr>
        <w:t>Об утверждении Стандарта деятельности по осуществлению полномочия в сфере занятости населения по орган</w:t>
      </w:r>
      <w:r w:rsidRPr="00C408B5">
        <w:rPr>
          <w:rFonts w:ascii="PT Astra Serif" w:hAnsi="PT Astra Serif"/>
          <w:sz w:val="26"/>
          <w:szCs w:val="26"/>
        </w:rPr>
        <w:t>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</w:t>
      </w:r>
      <w:r w:rsidR="00072CB2" w:rsidRPr="00C408B5">
        <w:rPr>
          <w:rFonts w:ascii="PT Astra Serif" w:hAnsi="PT Astra Serif"/>
          <w:sz w:val="26"/>
          <w:szCs w:val="26"/>
        </w:rPr>
        <w:t> </w:t>
      </w:r>
      <w:r w:rsidRPr="00C408B5">
        <w:rPr>
          <w:rFonts w:ascii="PT Astra Serif" w:hAnsi="PT Astra Serif"/>
          <w:sz w:val="26"/>
          <w:szCs w:val="26"/>
        </w:rPr>
        <w:t>законодательством Рос</w:t>
      </w:r>
      <w:r w:rsidRPr="00C408B5">
        <w:rPr>
          <w:rFonts w:ascii="PT Astra Serif" w:hAnsi="PT Astra Serif"/>
          <w:sz w:val="26"/>
          <w:szCs w:val="26"/>
        </w:rPr>
        <w:t xml:space="preserve">сийской Федерации назначена страховая пенсия по старости и которые стремятся возобновить трудовую деятельность, и иными категориями граждан» </w:t>
      </w:r>
      <w:r w:rsidRPr="00C408B5">
        <w:rPr>
          <w:rFonts w:ascii="PT Astra Serif" w:hAnsi="PT Astra Serif" w:cs="PT Astra Serif"/>
          <w:sz w:val="26"/>
          <w:szCs w:val="26"/>
        </w:rPr>
        <w:t>(далее – Стандарт по организации обучения).»;</w:t>
      </w:r>
    </w:p>
    <w:p w:rsidR="005150C0" w:rsidRPr="00C408B5" w:rsidRDefault="001B59C3" w:rsidP="00AA7ACC">
      <w:pPr>
        <w:pStyle w:val="aff3"/>
        <w:numPr>
          <w:ilvl w:val="0"/>
          <w:numId w:val="1"/>
        </w:numPr>
        <w:spacing w:before="0" w:beforeAutospacing="0" w:after="0" w:afterAutospacing="0"/>
        <w:jc w:val="both"/>
        <w:rPr>
          <w:rFonts w:ascii="PT Astra Serif" w:hAnsi="PT Astra Serif" w:cs="PT Astra Serif"/>
          <w:sz w:val="26"/>
          <w:szCs w:val="26"/>
        </w:rPr>
      </w:pPr>
      <w:r w:rsidRPr="00C408B5">
        <w:rPr>
          <w:rFonts w:ascii="PT Astra Serif" w:hAnsi="PT Astra Serif" w:cs="PT Astra Serif"/>
          <w:sz w:val="26"/>
          <w:szCs w:val="26"/>
        </w:rPr>
        <w:t>пункт 11 дополнить абзацем вторым следующего содержания:</w:t>
      </w:r>
    </w:p>
    <w:p w:rsidR="005150C0" w:rsidRPr="00C408B5" w:rsidRDefault="001B59C3" w:rsidP="00AA7ACC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 w:cs="PT Astra Serif"/>
          <w:sz w:val="26"/>
          <w:szCs w:val="26"/>
        </w:rPr>
        <w:t>«</w:t>
      </w:r>
      <w:r w:rsidRPr="00C408B5">
        <w:rPr>
          <w:rFonts w:ascii="PT Astra Serif" w:hAnsi="PT Astra Serif"/>
          <w:sz w:val="26"/>
          <w:szCs w:val="26"/>
        </w:rPr>
        <w:t>При получен</w:t>
      </w:r>
      <w:r w:rsidRPr="00C408B5">
        <w:rPr>
          <w:rFonts w:ascii="PT Astra Serif" w:hAnsi="PT Astra Serif"/>
          <w:sz w:val="26"/>
          <w:szCs w:val="26"/>
        </w:rPr>
        <w:t>ии информации о противоречиях между сведениями, указанными заявителем в заявлении, и сведениями, полученными в порядке межведомственного взаимодействия, организация обучения прекращается.»;</w:t>
      </w:r>
    </w:p>
    <w:p w:rsidR="005150C0" w:rsidRPr="00C408B5" w:rsidRDefault="001B59C3" w:rsidP="00AA7ACC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в пункте 19:</w:t>
      </w:r>
    </w:p>
    <w:p w:rsidR="005150C0" w:rsidRPr="00C408B5" w:rsidRDefault="001B59C3" w:rsidP="00AA7AC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а) подпункт 2) исключить</w:t>
      </w:r>
      <w:r w:rsidRPr="00C408B5">
        <w:rPr>
          <w:rFonts w:ascii="PT Astra Serif" w:hAnsi="PT Astra Serif" w:cs="PT Astra Serif"/>
          <w:sz w:val="26"/>
          <w:szCs w:val="26"/>
          <w:lang w:val="en-US" w:eastAsia="ru-RU" w:bidi="ar-SA"/>
        </w:rPr>
        <w:t>;</w:t>
      </w:r>
    </w:p>
    <w:p w:rsidR="005150C0" w:rsidRPr="00C408B5" w:rsidRDefault="001B59C3" w:rsidP="00AA7AC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 xml:space="preserve">б) подпункт 3) после слов 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«формирует и направляет заявителю» дополнить словами «</w:t>
      </w:r>
      <w:r w:rsidRPr="00C408B5">
        <w:rPr>
          <w:rFonts w:ascii="PT Astra Serif" w:hAnsi="PT Astra Serif"/>
          <w:sz w:val="26"/>
          <w:szCs w:val="26"/>
        </w:rPr>
        <w:t>в срок не позднее 1 рабочего дня со дня формирования заключения о результатах профессиональной ориентации»;</w:t>
      </w:r>
    </w:p>
    <w:p w:rsidR="005150C0" w:rsidRPr="00C408B5" w:rsidRDefault="001B59C3" w:rsidP="00AA7AC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>в) подпункт 5) исключить.</w:t>
      </w:r>
    </w:p>
    <w:p w:rsidR="005150C0" w:rsidRPr="00C408B5" w:rsidRDefault="001B59C3" w:rsidP="00AA7ACC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пункт 22 изложить в следующей редакции:</w:t>
      </w:r>
    </w:p>
    <w:p w:rsidR="005150C0" w:rsidRPr="00C408B5" w:rsidRDefault="001B59C3" w:rsidP="00AA7AC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«22. Организация обучения пр</w:t>
      </w: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екращается в следующих случаях:</w:t>
      </w:r>
    </w:p>
    <w:p w:rsidR="005150C0" w:rsidRPr="00C408B5" w:rsidRDefault="001B59C3" w:rsidP="00AA7AC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несоответствие заявителя категории, указанной в подпункте 2) пункта 2 настоящего Порядка;</w:t>
      </w:r>
    </w:p>
    <w:p w:rsidR="005150C0" w:rsidRPr="00C408B5" w:rsidRDefault="001B59C3" w:rsidP="00AA7ACC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C408B5">
        <w:rPr>
          <w:rFonts w:ascii="PT Astra Serif" w:hAnsi="PT Astra Serif" w:cs="PT Astra Serif"/>
          <w:sz w:val="26"/>
          <w:szCs w:val="26"/>
          <w:lang w:eastAsia="ru-RU" w:bidi="ar-SA"/>
        </w:rPr>
        <w:t>с момента последнего прохождения заявителем обучения по направлению органов службы занятости прошло менее 3 лет;</w:t>
      </w:r>
    </w:p>
    <w:p w:rsidR="005150C0" w:rsidRPr="00C408B5" w:rsidRDefault="001B59C3" w:rsidP="00AA7ACC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lastRenderedPageBreak/>
        <w:t xml:space="preserve">представления </w:t>
      </w:r>
      <w:r w:rsidRPr="00C408B5">
        <w:rPr>
          <w:rFonts w:ascii="PT Astra Serif" w:hAnsi="PT Astra Serif"/>
          <w:sz w:val="26"/>
          <w:szCs w:val="26"/>
        </w:rPr>
        <w:t>заявителем недостоверной информации, в том числе в случае, предусмотренном в абзаце втором пункта 11 настоящего Порядка;</w:t>
      </w:r>
    </w:p>
    <w:p w:rsidR="005150C0" w:rsidRPr="00C408B5" w:rsidRDefault="001B59C3" w:rsidP="00AA7ACC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>неявки заявителя в центр занятости населения в назначенные центром занятости населения дату и время;</w:t>
      </w:r>
    </w:p>
    <w:p w:rsidR="005150C0" w:rsidRPr="00C408B5" w:rsidRDefault="001B59C3" w:rsidP="00AA7ACC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>непредставления заявителем докумен</w:t>
      </w:r>
      <w:r w:rsidRPr="00C408B5">
        <w:rPr>
          <w:rFonts w:ascii="PT Astra Serif" w:hAnsi="PT Astra Serif"/>
          <w:sz w:val="26"/>
          <w:szCs w:val="26"/>
        </w:rPr>
        <w:t xml:space="preserve">тов, указанных в уведомлении о личной явке в соответствии с подпунктом «б» пункта 13 настоящего Порядка; </w:t>
      </w:r>
    </w:p>
    <w:p w:rsidR="005150C0" w:rsidRPr="00C408B5" w:rsidRDefault="001B59C3" w:rsidP="00AA7ACC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>непрохождения заявителем профессиональной ориентации и отсутствия заключения о результатах профессиональной ориентации в соответствии с</w:t>
      </w:r>
      <w:r w:rsidR="00C408B5" w:rsidRPr="00C408B5">
        <w:rPr>
          <w:rFonts w:ascii="PT Astra Serif" w:hAnsi="PT Astra Serif"/>
          <w:sz w:val="26"/>
          <w:szCs w:val="26"/>
        </w:rPr>
        <w:t> </w:t>
      </w:r>
      <w:r w:rsidRPr="00C408B5">
        <w:rPr>
          <w:rFonts w:ascii="PT Astra Serif" w:hAnsi="PT Astra Serif"/>
          <w:sz w:val="26"/>
          <w:szCs w:val="26"/>
        </w:rPr>
        <w:t xml:space="preserve">подпунктом 1) </w:t>
      </w:r>
      <w:r w:rsidRPr="00C408B5">
        <w:rPr>
          <w:rFonts w:ascii="PT Astra Serif" w:hAnsi="PT Astra Serif"/>
          <w:sz w:val="26"/>
          <w:szCs w:val="26"/>
        </w:rPr>
        <w:t>пункта 19 настоящего Порядка;</w:t>
      </w:r>
    </w:p>
    <w:p w:rsidR="005150C0" w:rsidRPr="00C408B5" w:rsidRDefault="001B59C3" w:rsidP="00AA7ACC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>если заключение о результатах профессиональной ориентации содержит информацию о нецелесообразности прохождения заявителем обучения;</w:t>
      </w:r>
    </w:p>
    <w:p w:rsidR="005150C0" w:rsidRPr="00C408B5" w:rsidRDefault="001B59C3" w:rsidP="00AA7ACC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 xml:space="preserve">если заключение о результатах профессиональной ориентации содержит информацию о </w:t>
      </w:r>
      <w:r w:rsidRPr="00C408B5">
        <w:rPr>
          <w:rFonts w:ascii="PT Astra Serif" w:hAnsi="PT Astra Serif"/>
          <w:sz w:val="26"/>
          <w:szCs w:val="26"/>
        </w:rPr>
        <w:t>целесообразности прохождения заявителем обучения, при условии выбора им другой образовательной программы и одновременный отказ заявителя от</w:t>
      </w:r>
      <w:r w:rsidR="00C408B5" w:rsidRPr="00C408B5">
        <w:rPr>
          <w:rFonts w:ascii="PT Astra Serif" w:hAnsi="PT Astra Serif"/>
          <w:sz w:val="26"/>
          <w:szCs w:val="26"/>
        </w:rPr>
        <w:t> </w:t>
      </w:r>
      <w:r w:rsidRPr="00C408B5">
        <w:rPr>
          <w:rFonts w:ascii="PT Astra Serif" w:hAnsi="PT Astra Serif"/>
          <w:sz w:val="26"/>
          <w:szCs w:val="26"/>
        </w:rPr>
        <w:t xml:space="preserve">изменения выбранной образовательной программы; </w:t>
      </w:r>
    </w:p>
    <w:p w:rsidR="005150C0" w:rsidRPr="00C408B5" w:rsidRDefault="001B59C3" w:rsidP="00AA7ACC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>ненаправления заявителем в центр занятости населения информации о</w:t>
      </w:r>
      <w:r w:rsidR="00C408B5" w:rsidRPr="00C408B5">
        <w:rPr>
          <w:rFonts w:ascii="PT Astra Serif" w:hAnsi="PT Astra Serif"/>
          <w:sz w:val="26"/>
          <w:szCs w:val="26"/>
        </w:rPr>
        <w:t> </w:t>
      </w:r>
      <w:r w:rsidRPr="00C408B5">
        <w:rPr>
          <w:rFonts w:ascii="PT Astra Serif" w:hAnsi="PT Astra Serif"/>
          <w:sz w:val="26"/>
          <w:szCs w:val="26"/>
        </w:rPr>
        <w:t>вы</w:t>
      </w:r>
      <w:r w:rsidRPr="00C408B5">
        <w:rPr>
          <w:rFonts w:ascii="PT Astra Serif" w:hAnsi="PT Astra Serif"/>
          <w:sz w:val="26"/>
          <w:szCs w:val="26"/>
        </w:rPr>
        <w:t>бранном варианте образовательной программы в срок, предусмотренный абзацем третьим подпункта 3 пункта 19 настоящего Порядка;</w:t>
      </w:r>
    </w:p>
    <w:p w:rsidR="005150C0" w:rsidRPr="00C408B5" w:rsidRDefault="001B59C3" w:rsidP="00AA7ACC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>непредставления заявителем лично в центр занятости населения заключения о</w:t>
      </w:r>
      <w:r w:rsidR="00C408B5" w:rsidRPr="00C408B5">
        <w:rPr>
          <w:rFonts w:ascii="PT Astra Serif" w:hAnsi="PT Astra Serif"/>
          <w:sz w:val="26"/>
          <w:szCs w:val="26"/>
        </w:rPr>
        <w:t> </w:t>
      </w:r>
      <w:r w:rsidRPr="00C408B5">
        <w:rPr>
          <w:rFonts w:ascii="PT Astra Serif" w:hAnsi="PT Astra Serif"/>
          <w:sz w:val="26"/>
          <w:szCs w:val="26"/>
        </w:rPr>
        <w:t>прохождении медицинского освидетельствования в срок не по</w:t>
      </w:r>
      <w:r w:rsidRPr="00C408B5">
        <w:rPr>
          <w:rFonts w:ascii="PT Astra Serif" w:hAnsi="PT Astra Serif"/>
          <w:sz w:val="26"/>
          <w:szCs w:val="26"/>
        </w:rPr>
        <w:t>зднее 10 календарных дней со дня направления центром занятости населения направления на медицинское освидетельствование;</w:t>
      </w:r>
    </w:p>
    <w:p w:rsidR="005150C0" w:rsidRPr="00C408B5" w:rsidRDefault="001B59C3" w:rsidP="00AA7ACC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 xml:space="preserve">если заключение о прохождении медицинского освидетельствования содержит информацию о наличии противопоказаний к осуществлению трудовой </w:t>
      </w:r>
      <w:r w:rsidRPr="00C408B5">
        <w:rPr>
          <w:rFonts w:ascii="PT Astra Serif" w:hAnsi="PT Astra Serif"/>
          <w:sz w:val="26"/>
          <w:szCs w:val="26"/>
        </w:rPr>
        <w:t>деятельности по выбранной образовательной программе и одновременный отказ заявителя от</w:t>
      </w:r>
      <w:r w:rsidR="00C408B5" w:rsidRPr="00C408B5">
        <w:rPr>
          <w:rFonts w:ascii="PT Astra Serif" w:hAnsi="PT Astra Serif"/>
          <w:sz w:val="26"/>
          <w:szCs w:val="26"/>
        </w:rPr>
        <w:t> </w:t>
      </w:r>
      <w:r w:rsidRPr="00C408B5">
        <w:rPr>
          <w:rFonts w:ascii="PT Astra Serif" w:hAnsi="PT Astra Serif"/>
          <w:sz w:val="26"/>
          <w:szCs w:val="26"/>
        </w:rPr>
        <w:t xml:space="preserve">изменения выбранной образовательной программы; </w:t>
      </w:r>
    </w:p>
    <w:p w:rsidR="005150C0" w:rsidRPr="00C408B5" w:rsidRDefault="001B59C3" w:rsidP="00AA7ACC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>незаключения договора об организации прохождения обучения заявителем в</w:t>
      </w:r>
      <w:r w:rsidR="00C408B5" w:rsidRPr="00C408B5">
        <w:rPr>
          <w:rFonts w:ascii="PT Astra Serif" w:hAnsi="PT Astra Serif"/>
          <w:sz w:val="26"/>
          <w:szCs w:val="26"/>
        </w:rPr>
        <w:t> </w:t>
      </w:r>
      <w:r w:rsidRPr="00C408B5">
        <w:rPr>
          <w:rFonts w:ascii="PT Astra Serif" w:hAnsi="PT Astra Serif"/>
          <w:sz w:val="26"/>
          <w:szCs w:val="26"/>
        </w:rPr>
        <w:t>срок не позднее 2 рабочих дней до дня начала обуче</w:t>
      </w:r>
      <w:r w:rsidRPr="00C408B5">
        <w:rPr>
          <w:rFonts w:ascii="PT Astra Serif" w:hAnsi="PT Astra Serif"/>
          <w:sz w:val="26"/>
          <w:szCs w:val="26"/>
        </w:rPr>
        <w:t>ния;</w:t>
      </w:r>
    </w:p>
    <w:p w:rsidR="005150C0" w:rsidRPr="00C408B5" w:rsidRDefault="001B59C3" w:rsidP="00AA7ACC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>отсутствия взаимодействия заявителя с центром занятости населения более 1</w:t>
      </w:r>
      <w:r w:rsidR="00C408B5" w:rsidRPr="00C408B5">
        <w:rPr>
          <w:rFonts w:ascii="PT Astra Serif" w:hAnsi="PT Astra Serif"/>
          <w:sz w:val="26"/>
          <w:szCs w:val="26"/>
        </w:rPr>
        <w:t> </w:t>
      </w:r>
      <w:r w:rsidRPr="00C408B5">
        <w:rPr>
          <w:rFonts w:ascii="PT Astra Serif" w:hAnsi="PT Astra Serif"/>
          <w:sz w:val="26"/>
          <w:szCs w:val="26"/>
        </w:rPr>
        <w:t>месяца с даты, указанной в уведомлении центра занятости населения, начиная с</w:t>
      </w:r>
      <w:r w:rsidR="00C408B5" w:rsidRPr="00C408B5">
        <w:rPr>
          <w:rFonts w:ascii="PT Astra Serif" w:hAnsi="PT Astra Serif"/>
          <w:sz w:val="26"/>
          <w:szCs w:val="26"/>
        </w:rPr>
        <w:t> </w:t>
      </w:r>
      <w:r w:rsidRPr="00C408B5">
        <w:rPr>
          <w:rFonts w:ascii="PT Astra Serif" w:hAnsi="PT Astra Serif"/>
          <w:sz w:val="26"/>
          <w:szCs w:val="26"/>
        </w:rPr>
        <w:t>которой заявитель обязан осуществить взаимодействие с центром занятости населения указанным в уведом</w:t>
      </w:r>
      <w:r w:rsidRPr="00C408B5">
        <w:rPr>
          <w:rFonts w:ascii="PT Astra Serif" w:hAnsi="PT Astra Serif"/>
          <w:sz w:val="26"/>
          <w:szCs w:val="26"/>
        </w:rPr>
        <w:t xml:space="preserve">лении способом; </w:t>
      </w:r>
    </w:p>
    <w:p w:rsidR="005150C0" w:rsidRPr="00C408B5" w:rsidRDefault="001B59C3" w:rsidP="00AA7ACC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>непредставления заявителем документов и (или) сведений, необходимых для</w:t>
      </w:r>
      <w:r w:rsidR="00C408B5" w:rsidRPr="00C408B5">
        <w:rPr>
          <w:rFonts w:ascii="PT Astra Serif" w:hAnsi="PT Astra Serif"/>
          <w:sz w:val="26"/>
          <w:szCs w:val="26"/>
        </w:rPr>
        <w:t> </w:t>
      </w:r>
      <w:r w:rsidRPr="00C408B5">
        <w:rPr>
          <w:rFonts w:ascii="PT Astra Serif" w:hAnsi="PT Astra Serif"/>
          <w:sz w:val="26"/>
          <w:szCs w:val="26"/>
        </w:rPr>
        <w:t>направления для прохождения обучения, предусмотренных пунктом 14</w:t>
      </w:r>
      <w:r w:rsidR="00C408B5" w:rsidRPr="00C408B5">
        <w:rPr>
          <w:rFonts w:ascii="PT Astra Serif" w:hAnsi="PT Astra Serif"/>
          <w:sz w:val="26"/>
          <w:szCs w:val="26"/>
        </w:rPr>
        <w:t> </w:t>
      </w:r>
      <w:r w:rsidRPr="00C408B5">
        <w:rPr>
          <w:rFonts w:ascii="PT Astra Serif" w:hAnsi="PT Astra Serif"/>
          <w:sz w:val="26"/>
          <w:szCs w:val="26"/>
        </w:rPr>
        <w:t xml:space="preserve">настоящего Порядка.». </w:t>
      </w:r>
    </w:p>
    <w:p w:rsidR="005150C0" w:rsidRPr="00C408B5" w:rsidRDefault="001B59C3" w:rsidP="00AA7ACC">
      <w:pPr>
        <w:pStyle w:val="a7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408B5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7A40E0" w:rsidRDefault="007A40E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A40E0" w:rsidRPr="005150C0" w:rsidRDefault="007A40E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A40E0" w:rsidRPr="005150C0" w:rsidRDefault="007A40E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508FD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40E0" w:rsidRPr="005150C0" w:rsidRDefault="001B59C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150C0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40E0" w:rsidRPr="005150C0" w:rsidRDefault="001B59C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150C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150C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150C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40E0" w:rsidRPr="005150C0" w:rsidRDefault="001B59C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150C0">
              <w:rPr>
                <w:rFonts w:ascii="PT Astra Serif" w:hAnsi="PT Astra Serif"/>
                <w:sz w:val="26"/>
                <w:szCs w:val="26"/>
              </w:rPr>
              <w:t> А.Б. Гомозова</w:t>
            </w:r>
          </w:p>
        </w:tc>
      </w:tr>
    </w:tbl>
    <w:p w:rsidR="007A40E0" w:rsidRDefault="007A40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sectPr w:rsidR="007A40E0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9C3" w:rsidRDefault="001B59C3">
      <w:r>
        <w:separator/>
      </w:r>
    </w:p>
  </w:endnote>
  <w:endnote w:type="continuationSeparator" w:id="0">
    <w:p w:rsidR="001B59C3" w:rsidRDefault="001B5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9C3" w:rsidRDefault="001B59C3">
      <w:r>
        <w:separator/>
      </w:r>
    </w:p>
  </w:footnote>
  <w:footnote w:type="continuationSeparator" w:id="0">
    <w:p w:rsidR="001B59C3" w:rsidRDefault="001B5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0E0" w:rsidRPr="005150C0" w:rsidRDefault="001B59C3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5150C0">
      <w:rPr>
        <w:rFonts w:ascii="PT Astra Serif" w:hAnsi="PT Astra Serif"/>
        <w:b w:val="0"/>
        <w:sz w:val="26"/>
        <w:szCs w:val="26"/>
      </w:rPr>
      <w:fldChar w:fldCharType="begin"/>
    </w:r>
    <w:r w:rsidRPr="005150C0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5150C0">
      <w:rPr>
        <w:rFonts w:ascii="PT Astra Serif" w:hAnsi="PT Astra Serif"/>
        <w:b w:val="0"/>
        <w:sz w:val="26"/>
        <w:szCs w:val="26"/>
      </w:rPr>
      <w:fldChar w:fldCharType="separate"/>
    </w:r>
    <w:r w:rsidR="00F018F3">
      <w:rPr>
        <w:rFonts w:ascii="PT Astra Serif" w:hAnsi="PT Astra Serif"/>
        <w:b w:val="0"/>
        <w:noProof/>
        <w:sz w:val="26"/>
        <w:szCs w:val="26"/>
      </w:rPr>
      <w:t>2</w:t>
    </w:r>
    <w:r w:rsidRPr="005150C0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0E0" w:rsidRDefault="001B59C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E0" w:rsidRDefault="001B59C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7A40E0" w:rsidRDefault="001B59C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A40E0" w:rsidRDefault="001B59C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0254B"/>
    <w:multiLevelType w:val="hybridMultilevel"/>
    <w:tmpl w:val="F782D2C6"/>
    <w:lvl w:ilvl="0" w:tplc="87AA055A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PT Astra Serif"/>
      </w:rPr>
    </w:lvl>
    <w:lvl w:ilvl="1" w:tplc="89364C4E" w:tentative="1">
      <w:start w:val="1"/>
      <w:numFmt w:val="lowerLetter"/>
      <w:lvlText w:val="%2."/>
      <w:lvlJc w:val="left"/>
      <w:pPr>
        <w:ind w:left="1789" w:hanging="360"/>
      </w:pPr>
    </w:lvl>
    <w:lvl w:ilvl="2" w:tplc="CB841326" w:tentative="1">
      <w:start w:val="1"/>
      <w:numFmt w:val="lowerRoman"/>
      <w:lvlText w:val="%3."/>
      <w:lvlJc w:val="right"/>
      <w:pPr>
        <w:ind w:left="2509" w:hanging="180"/>
      </w:pPr>
    </w:lvl>
    <w:lvl w:ilvl="3" w:tplc="0F6AD3F8" w:tentative="1">
      <w:start w:val="1"/>
      <w:numFmt w:val="decimal"/>
      <w:lvlText w:val="%4."/>
      <w:lvlJc w:val="left"/>
      <w:pPr>
        <w:ind w:left="3229" w:hanging="360"/>
      </w:pPr>
    </w:lvl>
    <w:lvl w:ilvl="4" w:tplc="6C3496E6" w:tentative="1">
      <w:start w:val="1"/>
      <w:numFmt w:val="lowerLetter"/>
      <w:lvlText w:val="%5."/>
      <w:lvlJc w:val="left"/>
      <w:pPr>
        <w:ind w:left="3949" w:hanging="360"/>
      </w:pPr>
    </w:lvl>
    <w:lvl w:ilvl="5" w:tplc="6AB40CD2" w:tentative="1">
      <w:start w:val="1"/>
      <w:numFmt w:val="lowerRoman"/>
      <w:lvlText w:val="%6."/>
      <w:lvlJc w:val="right"/>
      <w:pPr>
        <w:ind w:left="4669" w:hanging="180"/>
      </w:pPr>
    </w:lvl>
    <w:lvl w:ilvl="6" w:tplc="15FCE4CE" w:tentative="1">
      <w:start w:val="1"/>
      <w:numFmt w:val="decimal"/>
      <w:lvlText w:val="%7."/>
      <w:lvlJc w:val="left"/>
      <w:pPr>
        <w:ind w:left="5389" w:hanging="360"/>
      </w:pPr>
    </w:lvl>
    <w:lvl w:ilvl="7" w:tplc="6AC8EDB2" w:tentative="1">
      <w:start w:val="1"/>
      <w:numFmt w:val="lowerLetter"/>
      <w:lvlText w:val="%8."/>
      <w:lvlJc w:val="left"/>
      <w:pPr>
        <w:ind w:left="6109" w:hanging="360"/>
      </w:pPr>
    </w:lvl>
    <w:lvl w:ilvl="8" w:tplc="4E383CB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2D6DAA"/>
    <w:multiLevelType w:val="hybridMultilevel"/>
    <w:tmpl w:val="C966FA6A"/>
    <w:lvl w:ilvl="0" w:tplc="E5FEFEE8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PT Astra Serif"/>
      </w:rPr>
    </w:lvl>
    <w:lvl w:ilvl="1" w:tplc="959E5B1C" w:tentative="1">
      <w:start w:val="1"/>
      <w:numFmt w:val="lowerLetter"/>
      <w:lvlText w:val="%2."/>
      <w:lvlJc w:val="left"/>
      <w:pPr>
        <w:ind w:left="1789" w:hanging="360"/>
      </w:pPr>
    </w:lvl>
    <w:lvl w:ilvl="2" w:tplc="A1EA2580" w:tentative="1">
      <w:start w:val="1"/>
      <w:numFmt w:val="lowerRoman"/>
      <w:lvlText w:val="%3."/>
      <w:lvlJc w:val="right"/>
      <w:pPr>
        <w:ind w:left="2509" w:hanging="180"/>
      </w:pPr>
    </w:lvl>
    <w:lvl w:ilvl="3" w:tplc="00EA5126" w:tentative="1">
      <w:start w:val="1"/>
      <w:numFmt w:val="decimal"/>
      <w:lvlText w:val="%4."/>
      <w:lvlJc w:val="left"/>
      <w:pPr>
        <w:ind w:left="3229" w:hanging="360"/>
      </w:pPr>
    </w:lvl>
    <w:lvl w:ilvl="4" w:tplc="95A67120" w:tentative="1">
      <w:start w:val="1"/>
      <w:numFmt w:val="lowerLetter"/>
      <w:lvlText w:val="%5."/>
      <w:lvlJc w:val="left"/>
      <w:pPr>
        <w:ind w:left="3949" w:hanging="360"/>
      </w:pPr>
    </w:lvl>
    <w:lvl w:ilvl="5" w:tplc="67CEA7B0" w:tentative="1">
      <w:start w:val="1"/>
      <w:numFmt w:val="lowerRoman"/>
      <w:lvlText w:val="%6."/>
      <w:lvlJc w:val="right"/>
      <w:pPr>
        <w:ind w:left="4669" w:hanging="180"/>
      </w:pPr>
    </w:lvl>
    <w:lvl w:ilvl="6" w:tplc="A462C77A" w:tentative="1">
      <w:start w:val="1"/>
      <w:numFmt w:val="decimal"/>
      <w:lvlText w:val="%7."/>
      <w:lvlJc w:val="left"/>
      <w:pPr>
        <w:ind w:left="5389" w:hanging="360"/>
      </w:pPr>
    </w:lvl>
    <w:lvl w:ilvl="7" w:tplc="27ECE1A2" w:tentative="1">
      <w:start w:val="1"/>
      <w:numFmt w:val="lowerLetter"/>
      <w:lvlText w:val="%8."/>
      <w:lvlJc w:val="left"/>
      <w:pPr>
        <w:ind w:left="6109" w:hanging="360"/>
      </w:pPr>
    </w:lvl>
    <w:lvl w:ilvl="8" w:tplc="8BB409D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B66B03"/>
    <w:multiLevelType w:val="hybridMultilevel"/>
    <w:tmpl w:val="7BC6D94A"/>
    <w:lvl w:ilvl="0" w:tplc="9092CA7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ABD0CDEA" w:tentative="1">
      <w:start w:val="1"/>
      <w:numFmt w:val="lowerLetter"/>
      <w:lvlText w:val="%2."/>
      <w:lvlJc w:val="left"/>
      <w:pPr>
        <w:ind w:left="1789" w:hanging="360"/>
      </w:pPr>
    </w:lvl>
    <w:lvl w:ilvl="2" w:tplc="0812D87C" w:tentative="1">
      <w:start w:val="1"/>
      <w:numFmt w:val="lowerRoman"/>
      <w:lvlText w:val="%3."/>
      <w:lvlJc w:val="right"/>
      <w:pPr>
        <w:ind w:left="2509" w:hanging="180"/>
      </w:pPr>
    </w:lvl>
    <w:lvl w:ilvl="3" w:tplc="C324D888" w:tentative="1">
      <w:start w:val="1"/>
      <w:numFmt w:val="decimal"/>
      <w:lvlText w:val="%4."/>
      <w:lvlJc w:val="left"/>
      <w:pPr>
        <w:ind w:left="3229" w:hanging="360"/>
      </w:pPr>
    </w:lvl>
    <w:lvl w:ilvl="4" w:tplc="7F1A7ED2" w:tentative="1">
      <w:start w:val="1"/>
      <w:numFmt w:val="lowerLetter"/>
      <w:lvlText w:val="%5."/>
      <w:lvlJc w:val="left"/>
      <w:pPr>
        <w:ind w:left="3949" w:hanging="360"/>
      </w:pPr>
    </w:lvl>
    <w:lvl w:ilvl="5" w:tplc="A83463CE" w:tentative="1">
      <w:start w:val="1"/>
      <w:numFmt w:val="lowerRoman"/>
      <w:lvlText w:val="%6."/>
      <w:lvlJc w:val="right"/>
      <w:pPr>
        <w:ind w:left="4669" w:hanging="180"/>
      </w:pPr>
    </w:lvl>
    <w:lvl w:ilvl="6" w:tplc="508675A8" w:tentative="1">
      <w:start w:val="1"/>
      <w:numFmt w:val="decimal"/>
      <w:lvlText w:val="%7."/>
      <w:lvlJc w:val="left"/>
      <w:pPr>
        <w:ind w:left="5389" w:hanging="360"/>
      </w:pPr>
    </w:lvl>
    <w:lvl w:ilvl="7" w:tplc="4D42524C" w:tentative="1">
      <w:start w:val="1"/>
      <w:numFmt w:val="lowerLetter"/>
      <w:lvlText w:val="%8."/>
      <w:lvlJc w:val="left"/>
      <w:pPr>
        <w:ind w:left="6109" w:hanging="360"/>
      </w:pPr>
    </w:lvl>
    <w:lvl w:ilvl="8" w:tplc="A2D2E39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0E0"/>
    <w:rsid w:val="00072CB2"/>
    <w:rsid w:val="001708A0"/>
    <w:rsid w:val="001B59C3"/>
    <w:rsid w:val="002508FD"/>
    <w:rsid w:val="003C256D"/>
    <w:rsid w:val="003E7757"/>
    <w:rsid w:val="004766DF"/>
    <w:rsid w:val="005150C0"/>
    <w:rsid w:val="00791F2E"/>
    <w:rsid w:val="007A40E0"/>
    <w:rsid w:val="00AA7ACC"/>
    <w:rsid w:val="00C408B5"/>
    <w:rsid w:val="00EC16BF"/>
    <w:rsid w:val="00F0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5150C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locked/>
    <w:rsid w:val="005150C0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5150C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locked/>
    <w:rsid w:val="005150C0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pravo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1108</Words>
  <Characters>6322</Characters>
  <Application>Microsoft Office Word</Application>
  <DocSecurity>0</DocSecurity>
  <Lines>52</Lines>
  <Paragraphs>14</Paragraphs>
  <ScaleCrop>false</ScaleCrop>
  <Company/>
  <LinksUpToDate>false</LinksUpToDate>
  <CharactersWithSpaces>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2</cp:revision>
  <dcterms:created xsi:type="dcterms:W3CDTF">2025-12-24T02:43:00Z</dcterms:created>
  <dcterms:modified xsi:type="dcterms:W3CDTF">2025-12-24T02:43:00Z</dcterms:modified>
</cp:coreProperties>
</file>