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E0F48">
        <w:tc>
          <w:tcPr>
            <w:tcW w:w="1700" w:type="dxa"/>
            <w:tcBorders>
              <w:bottom w:val="nil"/>
            </w:tcBorders>
          </w:tcPr>
          <w:p w:rsidR="00031433" w:rsidRPr="00225EEC" w:rsidRDefault="00225EEC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28.10.2025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31433" w:rsidRDefault="00031433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031433" w:rsidRDefault="00225EEC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25</w:t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F5325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031433" w:rsidRPr="00C34C7D" w:rsidRDefault="00225EEC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C34C7D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труда и занятости населения Томской области от 10.04.2020 № 7</w:t>
      </w: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34C7D" w:rsidRPr="006B3215" w:rsidRDefault="00225EEC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С целью совершенствования нормативного правового акта</w:t>
      </w:r>
    </w:p>
    <w:p w:rsidR="00C34C7D" w:rsidRPr="006B3215" w:rsidRDefault="00225EEC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>ПРИКАЗЫВАЮ:</w:t>
      </w:r>
    </w:p>
    <w:p w:rsidR="00C34C7D" w:rsidRPr="006B3215" w:rsidRDefault="00225EEC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3215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6B3215">
        <w:rPr>
          <w:rFonts w:ascii="PT Astra Serif" w:hAnsi="PT Astra Serif" w:cs="Times New Roman"/>
          <w:sz w:val="26"/>
          <w:szCs w:val="26"/>
        </w:rPr>
        <w:t xml:space="preserve">Внести в приказ Департамента труда и занятости населения Томской области от 10.04.2020 № 7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 xml:space="preserve">Об определении показателей и критериев оценки эффективности деятельности областного государственного казенного учреждения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 xml:space="preserve">Центр занятости населения Томской </w:t>
      </w:r>
      <w:r w:rsidRPr="00731CFD">
        <w:rPr>
          <w:rFonts w:ascii="PT Astra Serif" w:hAnsi="PT Astra Serif" w:cs="Times New Roman"/>
          <w:sz w:val="26"/>
          <w:szCs w:val="26"/>
        </w:rPr>
        <w:t>области</w:t>
      </w:r>
      <w:r>
        <w:rPr>
          <w:rFonts w:ascii="PT Astra Serif" w:hAnsi="PT Astra Serif" w:cs="Times New Roman"/>
          <w:sz w:val="26"/>
          <w:szCs w:val="26"/>
        </w:rPr>
        <w:t>»</w:t>
      </w:r>
      <w:r w:rsidRPr="00731CFD">
        <w:rPr>
          <w:rFonts w:ascii="PT Astra Serif" w:hAnsi="PT Astra Serif" w:cs="Times New Roman"/>
          <w:sz w:val="26"/>
          <w:szCs w:val="26"/>
        </w:rPr>
        <w:t xml:space="preserve"> и его руководителя, условий премирования и </w:t>
      </w:r>
      <w:proofErr w:type="spellStart"/>
      <w:r w:rsidRPr="00731CFD">
        <w:rPr>
          <w:rFonts w:ascii="PT Astra Serif" w:hAnsi="PT Astra Serif" w:cs="Times New Roman"/>
          <w:sz w:val="26"/>
          <w:szCs w:val="26"/>
        </w:rPr>
        <w:t>депремирования</w:t>
      </w:r>
      <w:proofErr w:type="spellEnd"/>
      <w:r w:rsidRPr="00731CFD">
        <w:rPr>
          <w:rFonts w:ascii="PT Astra Serif" w:hAnsi="PT Astra Serif" w:cs="Times New Roman"/>
          <w:sz w:val="26"/>
          <w:szCs w:val="26"/>
        </w:rPr>
        <w:t xml:space="preserve"> руководителя областного государственного казенного учреждения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731CFD">
        <w:rPr>
          <w:rFonts w:ascii="PT Astra Serif" w:hAnsi="PT Astra Serif" w:cs="Times New Roman"/>
          <w:sz w:val="26"/>
          <w:szCs w:val="26"/>
        </w:rPr>
        <w:t>Центр занятости населения Томской области</w:t>
      </w:r>
      <w:r>
        <w:rPr>
          <w:rFonts w:ascii="PT Astra Serif" w:hAnsi="PT Astra Serif" w:cs="Times New Roman"/>
          <w:sz w:val="26"/>
          <w:szCs w:val="26"/>
        </w:rPr>
        <w:t>»</w:t>
      </w:r>
      <w:r w:rsidRPr="00731CFD">
        <w:rPr>
          <w:rFonts w:ascii="PT Astra Serif" w:hAnsi="PT Astra Serif" w:cs="Times New Roman"/>
          <w:sz w:val="26"/>
          <w:szCs w:val="26"/>
        </w:rPr>
        <w:t xml:space="preserve"> </w:t>
      </w:r>
      <w:r w:rsidR="008B6FF5" w:rsidRPr="006D2FF5">
        <w:rPr>
          <w:rFonts w:ascii="PT Astra Serif" w:hAnsi="PT Astra Serif" w:cs="PT Astra Serif"/>
          <w:sz w:val="26"/>
          <w:szCs w:val="26"/>
        </w:rPr>
        <w:t>(</w:t>
      </w:r>
      <w:r w:rsidR="008B6FF5">
        <w:rPr>
          <w:rFonts w:ascii="PT Astra Serif" w:hAnsi="PT Astra Serif" w:cs="PT Astra Serif"/>
          <w:sz w:val="26"/>
          <w:szCs w:val="26"/>
        </w:rPr>
        <w:t>«</w:t>
      </w:r>
      <w:r w:rsidR="008B6FF5" w:rsidRPr="006D2FF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</w:t>
      </w:r>
      <w:r w:rsidR="008B6FF5" w:rsidRPr="008B6FF5">
        <w:rPr>
          <w:rFonts w:ascii="PT Astra Serif" w:hAnsi="PT Astra Serif" w:cs="PT Astra Serif"/>
          <w:sz w:val="26"/>
          <w:szCs w:val="26"/>
        </w:rPr>
        <w:t>» (</w:t>
      </w:r>
      <w:hyperlink r:id="rId7" w:history="1">
        <w:r w:rsidR="008B6FF5" w:rsidRPr="008B6FF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8B6FF5" w:rsidRPr="008B6FF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8B6FF5" w:rsidRPr="008B6FF5">
        <w:rPr>
          <w:rFonts w:ascii="PT Astra Serif" w:hAnsi="PT Astra Serif" w:cs="PT Astra Serif"/>
          <w:sz w:val="26"/>
          <w:szCs w:val="26"/>
        </w:rPr>
        <w:t>),</w:t>
      </w:r>
      <w:r w:rsidR="008B6FF5" w:rsidRPr="00B405F5">
        <w:rPr>
          <w:rFonts w:ascii="PT Astra Serif" w:hAnsi="PT Astra Serif" w:cs="PT Astra Serif"/>
          <w:sz w:val="26"/>
          <w:szCs w:val="26"/>
        </w:rPr>
        <w:t xml:space="preserve"> </w:t>
      </w:r>
      <w:r w:rsidRPr="006B3215">
        <w:rPr>
          <w:rFonts w:ascii="PT Astra Serif" w:hAnsi="PT Astra Serif" w:cs="Times New Roman"/>
          <w:sz w:val="26"/>
          <w:szCs w:val="26"/>
        </w:rPr>
        <w:t xml:space="preserve">15.04.2020,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6B3215">
        <w:rPr>
          <w:rFonts w:ascii="PT Astra Serif" w:hAnsi="PT Astra Serif" w:cs="Times New Roman"/>
          <w:sz w:val="26"/>
          <w:szCs w:val="26"/>
        </w:rPr>
        <w:t xml:space="preserve"> 7001202004150001) следующие изменения:</w:t>
      </w:r>
      <w:proofErr w:type="gramEnd"/>
    </w:p>
    <w:p w:rsidR="00C34C7D" w:rsidRPr="00B3674E" w:rsidRDefault="00225EEC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274">
        <w:rPr>
          <w:rFonts w:ascii="PT Astra Serif" w:hAnsi="PT Astra Serif" w:cs="Times New Roman"/>
          <w:sz w:val="26"/>
          <w:szCs w:val="26"/>
        </w:rPr>
        <w:t>1</w:t>
      </w:r>
      <w:r w:rsidRPr="006B3215">
        <w:rPr>
          <w:rFonts w:ascii="PT Astra Serif" w:hAnsi="PT Astra Serif" w:cs="Times New Roman"/>
          <w:sz w:val="26"/>
          <w:szCs w:val="26"/>
        </w:rPr>
        <w:t>)</w:t>
      </w:r>
      <w:r>
        <w:rPr>
          <w:rFonts w:ascii="PT Astra Serif" w:hAnsi="PT Astra Serif" w:cs="Times New Roman"/>
          <w:sz w:val="26"/>
          <w:szCs w:val="26"/>
        </w:rPr>
        <w:t> </w:t>
      </w:r>
      <w:r w:rsidR="00283D4A">
        <w:rPr>
          <w:rFonts w:ascii="PT Astra Serif" w:hAnsi="PT Astra Serif" w:cs="Times New Roman"/>
          <w:sz w:val="26"/>
          <w:szCs w:val="26"/>
        </w:rPr>
        <w:t>п</w:t>
      </w:r>
      <w:r w:rsidRPr="006B3215">
        <w:rPr>
          <w:rFonts w:ascii="PT Astra Serif" w:hAnsi="PT Astra Serif" w:cs="Times New Roman"/>
          <w:sz w:val="26"/>
          <w:szCs w:val="26"/>
        </w:rPr>
        <w:t>оказатели и критерии оценки эффективности деятельности областн</w:t>
      </w:r>
      <w:r>
        <w:rPr>
          <w:rFonts w:ascii="PT Astra Serif" w:hAnsi="PT Astra Serif" w:cs="Times New Roman"/>
          <w:sz w:val="26"/>
          <w:szCs w:val="26"/>
        </w:rPr>
        <w:t>ого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государственн</w:t>
      </w:r>
      <w:r>
        <w:rPr>
          <w:rFonts w:ascii="PT Astra Serif" w:hAnsi="PT Astra Serif" w:cs="Times New Roman"/>
          <w:sz w:val="26"/>
          <w:szCs w:val="26"/>
        </w:rPr>
        <w:t>ого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казенн</w:t>
      </w:r>
      <w:r>
        <w:rPr>
          <w:rFonts w:ascii="PT Astra Serif" w:hAnsi="PT Astra Serif" w:cs="Times New Roman"/>
          <w:sz w:val="26"/>
          <w:szCs w:val="26"/>
        </w:rPr>
        <w:t>ого учреждения</w:t>
      </w:r>
      <w:r w:rsidRPr="006B3215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«Ц</w:t>
      </w:r>
      <w:r w:rsidRPr="006B3215">
        <w:rPr>
          <w:rFonts w:ascii="PT Astra Serif" w:hAnsi="PT Astra Serif" w:cs="Times New Roman"/>
          <w:sz w:val="26"/>
          <w:szCs w:val="26"/>
        </w:rPr>
        <w:t xml:space="preserve">ентр занятости населения </w:t>
      </w:r>
      <w:r>
        <w:rPr>
          <w:rFonts w:ascii="PT Astra Serif" w:hAnsi="PT Astra Serif" w:cs="Times New Roman"/>
          <w:sz w:val="26"/>
          <w:szCs w:val="26"/>
        </w:rPr>
        <w:t xml:space="preserve">Томской области» </w:t>
      </w:r>
      <w:r w:rsidRPr="006B3215">
        <w:rPr>
          <w:rFonts w:ascii="PT Astra Serif" w:hAnsi="PT Astra Serif" w:cs="Times New Roman"/>
          <w:sz w:val="26"/>
          <w:szCs w:val="26"/>
        </w:rPr>
        <w:t xml:space="preserve">и </w:t>
      </w:r>
      <w:r>
        <w:rPr>
          <w:rFonts w:ascii="PT Astra Serif" w:hAnsi="PT Astra Serif" w:cs="Times New Roman"/>
          <w:sz w:val="26"/>
          <w:szCs w:val="26"/>
        </w:rPr>
        <w:t>его</w:t>
      </w:r>
      <w:r w:rsidRPr="006B3215">
        <w:rPr>
          <w:rFonts w:ascii="PT Astra Serif" w:hAnsi="PT Astra Serif" w:cs="Times New Roman"/>
          <w:sz w:val="26"/>
          <w:szCs w:val="26"/>
        </w:rPr>
        <w:t xml:space="preserve"> руководител</w:t>
      </w:r>
      <w:r>
        <w:rPr>
          <w:rFonts w:ascii="PT Astra Serif" w:hAnsi="PT Astra Serif" w:cs="Times New Roman"/>
          <w:sz w:val="26"/>
          <w:szCs w:val="26"/>
        </w:rPr>
        <w:t>я</w:t>
      </w:r>
      <w:r w:rsidRPr="006B3215">
        <w:rPr>
          <w:rFonts w:ascii="PT Astra Serif" w:hAnsi="PT Astra Serif" w:cs="Times New Roman"/>
          <w:sz w:val="26"/>
          <w:szCs w:val="26"/>
        </w:rPr>
        <w:t xml:space="preserve">, </w:t>
      </w:r>
      <w:r w:rsidRPr="006B3215">
        <w:rPr>
          <w:rFonts w:ascii="PT Astra Serif" w:hAnsi="PT Astra Serif" w:cs="Times New Roman"/>
          <w:sz w:val="26"/>
          <w:szCs w:val="26"/>
        </w:rPr>
        <w:t>определенные указанным приказом (приложение № 2)</w:t>
      </w:r>
      <w:r>
        <w:rPr>
          <w:rFonts w:ascii="PT Astra Serif" w:hAnsi="PT Astra Serif" w:cs="Times New Roman"/>
          <w:sz w:val="26"/>
          <w:szCs w:val="26"/>
        </w:rPr>
        <w:t>,</w:t>
      </w:r>
      <w:r w:rsidRPr="006B3215">
        <w:rPr>
          <w:rFonts w:ascii="PT Astra Serif" w:hAnsi="PT Astra Serif" w:cs="Times New Roman"/>
          <w:sz w:val="26"/>
          <w:szCs w:val="26"/>
        </w:rPr>
        <w:t xml:space="preserve"> изложить в новой редакции согласно приложению к настоящему приказу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C34C7D" w:rsidRPr="008F53BE" w:rsidRDefault="00225EEC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F53BE">
        <w:rPr>
          <w:rFonts w:ascii="PT Astra Serif" w:hAnsi="PT Astra Serif" w:cs="Times New Roman"/>
          <w:sz w:val="26"/>
          <w:szCs w:val="26"/>
        </w:rPr>
        <w:t xml:space="preserve">2) </w:t>
      </w:r>
      <w:r w:rsidR="00DE0E23">
        <w:rPr>
          <w:rFonts w:ascii="PT Astra Serif" w:hAnsi="PT Astra Serif" w:cs="Times New Roman"/>
          <w:sz w:val="26"/>
          <w:szCs w:val="26"/>
        </w:rPr>
        <w:t>в</w:t>
      </w:r>
      <w:r w:rsidRPr="008F53BE">
        <w:rPr>
          <w:rFonts w:ascii="PT Astra Serif" w:hAnsi="PT Astra Serif" w:cs="Times New Roman"/>
          <w:sz w:val="26"/>
          <w:szCs w:val="26"/>
        </w:rPr>
        <w:t xml:space="preserve"> </w:t>
      </w:r>
      <w:r w:rsidR="00283D4A">
        <w:rPr>
          <w:rFonts w:ascii="PT Astra Serif" w:hAnsi="PT Astra Serif" w:cs="Times New Roman"/>
          <w:sz w:val="26"/>
          <w:szCs w:val="26"/>
        </w:rPr>
        <w:t>у</w:t>
      </w:r>
      <w:r w:rsidRPr="008F53BE">
        <w:rPr>
          <w:rFonts w:ascii="PT Astra Serif" w:hAnsi="PT Astra Serif" w:cs="Times New Roman"/>
          <w:sz w:val="26"/>
          <w:szCs w:val="26"/>
        </w:rPr>
        <w:t xml:space="preserve">словиях премирования и </w:t>
      </w:r>
      <w:proofErr w:type="spellStart"/>
      <w:r w:rsidRPr="008F53BE">
        <w:rPr>
          <w:rFonts w:ascii="PT Astra Serif" w:hAnsi="PT Astra Serif" w:cs="Times New Roman"/>
          <w:sz w:val="26"/>
          <w:szCs w:val="26"/>
        </w:rPr>
        <w:t>депремирования</w:t>
      </w:r>
      <w:proofErr w:type="spellEnd"/>
      <w:r w:rsidRPr="008F53BE">
        <w:rPr>
          <w:rFonts w:ascii="PT Astra Serif" w:hAnsi="PT Astra Serif" w:cs="Times New Roman"/>
          <w:sz w:val="26"/>
          <w:szCs w:val="26"/>
        </w:rPr>
        <w:t xml:space="preserve"> руководителя областного государственного казенного учреждения «Центр занятости населения </w:t>
      </w:r>
      <w:r w:rsidRPr="008F53BE">
        <w:rPr>
          <w:rFonts w:ascii="PT Astra Serif" w:hAnsi="PT Astra Serif" w:cs="Times New Roman"/>
          <w:sz w:val="26"/>
          <w:szCs w:val="26"/>
        </w:rPr>
        <w:t>Томской области», определенных указанным приказом (приложение № 3)</w:t>
      </w:r>
      <w:r w:rsidR="00837BCC">
        <w:rPr>
          <w:rFonts w:ascii="PT Astra Serif" w:hAnsi="PT Astra Serif" w:cs="Times New Roman"/>
          <w:sz w:val="26"/>
          <w:szCs w:val="26"/>
        </w:rPr>
        <w:t>,</w:t>
      </w:r>
      <w:r w:rsidR="00DE0E23">
        <w:rPr>
          <w:rFonts w:ascii="PT Astra Serif" w:hAnsi="PT Astra Serif" w:cs="Times New Roman"/>
          <w:sz w:val="26"/>
          <w:szCs w:val="26"/>
        </w:rPr>
        <w:t xml:space="preserve"> </w:t>
      </w:r>
      <w:r w:rsidRPr="008F53BE">
        <w:rPr>
          <w:rFonts w:ascii="PT Astra Serif" w:hAnsi="PT Astra Serif" w:cs="Times New Roman"/>
          <w:sz w:val="26"/>
          <w:szCs w:val="26"/>
        </w:rPr>
        <w:t>абзац третий пункта 6 изложить в следующей редакции:</w:t>
      </w:r>
    </w:p>
    <w:p w:rsidR="00C34C7D" w:rsidRPr="008F53BE" w:rsidRDefault="00225EEC" w:rsidP="00C34C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8F53BE">
        <w:rPr>
          <w:rFonts w:ascii="PT Astra Serif" w:hAnsi="PT Astra Serif" w:cs="Times New Roman"/>
          <w:sz w:val="26"/>
          <w:szCs w:val="26"/>
        </w:rPr>
        <w:t>«Снижение размера премии руководителю Учреждения в связи с применением к нему дисциплинарного взыскания за совершение дисциплинарного п</w:t>
      </w:r>
      <w:r w:rsidRPr="008F53BE">
        <w:rPr>
          <w:rFonts w:ascii="PT Astra Serif" w:hAnsi="PT Astra Serif" w:cs="Times New Roman"/>
          <w:sz w:val="26"/>
          <w:szCs w:val="26"/>
        </w:rPr>
        <w:t>роступка осуществляется в отношении только тех входящих в состав заработной платы руководителя Учреждения премий, которые начисляются за период, в котором к руководителю Учреждения было применено соответствующее дисциплинарное взыскание, а размер такого сн</w:t>
      </w:r>
      <w:r w:rsidRPr="008F53BE">
        <w:rPr>
          <w:rFonts w:ascii="PT Astra Serif" w:hAnsi="PT Astra Serif" w:cs="Times New Roman"/>
          <w:sz w:val="26"/>
          <w:szCs w:val="26"/>
        </w:rPr>
        <w:t>ижения премии не может приводить к уменьшению размера месячной заработной платы руководителя Учреждения</w:t>
      </w:r>
      <w:proofErr w:type="gramEnd"/>
      <w:r w:rsidRPr="008F53BE">
        <w:rPr>
          <w:rFonts w:ascii="PT Astra Serif" w:hAnsi="PT Astra Serif" w:cs="Times New Roman"/>
          <w:sz w:val="26"/>
          <w:szCs w:val="26"/>
        </w:rPr>
        <w:t xml:space="preserve"> более чем на 20 процентов</w:t>
      </w:r>
      <w:proofErr w:type="gramStart"/>
      <w:r w:rsidRPr="008F53BE">
        <w:rPr>
          <w:rFonts w:ascii="PT Astra Serif" w:hAnsi="PT Astra Serif" w:cs="Times New Roman"/>
          <w:sz w:val="26"/>
          <w:szCs w:val="26"/>
        </w:rPr>
        <w:t>.».</w:t>
      </w:r>
      <w:proofErr w:type="gramEnd"/>
    </w:p>
    <w:p w:rsidR="00031433" w:rsidRDefault="00225EEC" w:rsidP="00C34C7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F53BE">
        <w:rPr>
          <w:rFonts w:ascii="PT Astra Serif" w:hAnsi="PT Astra Serif" w:cs="Times New Roman"/>
          <w:sz w:val="26"/>
          <w:szCs w:val="26"/>
        </w:rPr>
        <w:t xml:space="preserve">2. Настоящий </w:t>
      </w:r>
      <w:r w:rsidR="00DE0E23" w:rsidRPr="00EA27DD">
        <w:rPr>
          <w:rFonts w:ascii="PT Astra Serif" w:hAnsi="PT Astra Serif"/>
          <w:sz w:val="26"/>
          <w:szCs w:val="26"/>
        </w:rPr>
        <w:t>приказ вступает в силу со дня его официального опубликования.</w:t>
      </w: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03707" w:rsidRDefault="0030370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31433" w:rsidRDefault="000314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E0F48">
        <w:tc>
          <w:tcPr>
            <w:tcW w:w="3831" w:type="dxa"/>
            <w:shd w:val="clear" w:color="FFFFFF" w:fill="FFFFFF"/>
            <w:vAlign w:val="center"/>
          </w:tcPr>
          <w:p w:rsidR="00031433" w:rsidRPr="00C34C7D" w:rsidRDefault="00225EE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34C7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31433" w:rsidRDefault="00225EEC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031433" w:rsidRPr="00C34C7D" w:rsidRDefault="00225EE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34C7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А.Б. </w:t>
            </w:r>
            <w:proofErr w:type="spellStart"/>
            <w:r w:rsidRPr="00C34C7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Гомозова</w:t>
            </w:r>
            <w:proofErr w:type="spellEnd"/>
          </w:p>
        </w:tc>
      </w:tr>
    </w:tbl>
    <w:p w:rsidR="00031433" w:rsidRDefault="00031433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31433" w:rsidRDefault="0003143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03143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31433" w:rsidRPr="001C5089" w:rsidRDefault="00225EEC">
      <w:pPr>
        <w:ind w:left="5669"/>
        <w:rPr>
          <w:rFonts w:ascii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31433" w:rsidRPr="001C5089" w:rsidRDefault="00225EEC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031433" w:rsidRPr="001C5089" w:rsidRDefault="00225EEC">
      <w:pPr>
        <w:ind w:left="5669"/>
        <w:rPr>
          <w:rFonts w:ascii="PT Astra Serif" w:hAnsi="PT Astra Serif" w:cs="PT Astra Serif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031433" w:rsidRPr="001C5089" w:rsidRDefault="00225EE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28.10.2025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1C508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t>25</w:t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1C508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031433" w:rsidRPr="00225EEC" w:rsidRDefault="0003143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031433" w:rsidRDefault="0003143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E4CCE" w:rsidRPr="001C5089" w:rsidRDefault="00225EEC" w:rsidP="00CE4CC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r w:rsidRPr="001C5089">
        <w:rPr>
          <w:rFonts w:ascii="PT Astra Serif" w:eastAsia="PT Astra Serif" w:hAnsi="PT Astra Serif" w:cs="PT Astra Serif"/>
          <w:bCs/>
          <w:sz w:val="26"/>
          <w:szCs w:val="26"/>
        </w:rPr>
        <w:t>ПОКАЗАТЕЛИ И КРИТЕРИИ</w:t>
      </w:r>
    </w:p>
    <w:p w:rsidR="00CE4CCE" w:rsidRPr="001C5089" w:rsidRDefault="00225EEC" w:rsidP="00CE4CC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bCs/>
          <w:sz w:val="26"/>
          <w:szCs w:val="26"/>
        </w:rPr>
      </w:pPr>
      <w:r w:rsidRPr="001C5089">
        <w:rPr>
          <w:rFonts w:ascii="PT Astra Serif" w:eastAsia="PT Astra Serif" w:hAnsi="PT Astra Serif" w:cs="PT Astra Serif"/>
          <w:bCs/>
          <w:sz w:val="26"/>
          <w:szCs w:val="26"/>
        </w:rPr>
        <w:t xml:space="preserve">оценки эффективности деятельности областного государственного казенного учреждения «Центр занятости населения Томской </w:t>
      </w:r>
      <w:r w:rsidRPr="001C5089">
        <w:rPr>
          <w:rFonts w:ascii="PT Astra Serif" w:eastAsia="PT Astra Serif" w:hAnsi="PT Astra Serif" w:cs="PT Astra Serif"/>
          <w:bCs/>
          <w:sz w:val="26"/>
          <w:szCs w:val="26"/>
        </w:rPr>
        <w:t>области» и его руководителя</w:t>
      </w:r>
    </w:p>
    <w:p w:rsidR="00C34C7D" w:rsidRDefault="00C34C7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5000" w:type="pct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2302"/>
        <w:gridCol w:w="1309"/>
        <w:gridCol w:w="1862"/>
        <w:gridCol w:w="2016"/>
        <w:gridCol w:w="1733"/>
      </w:tblGrid>
      <w:tr w:rsidR="00EE0F48" w:rsidTr="0042300B">
        <w:trPr>
          <w:tblHeader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Показатели деятельности областного государственного казенного учреждения «Центр занятости населения Томской области» (далее – учреждение) и его руководителя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 значение показателя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Критерии оценки деятельности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учреждения и его руководителя в баллах (максимально возможное)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 представления отчетности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46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основной деятельности учреждения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1.1.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Уровень трудоустройства граждан,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обратившихся в целях поиска подходящей работы (нарастающим итогом без переходящего остатка), с учётом временного трудоустройства несовершеннолетних граждан в возрасте от 14 до 18 лет в свободное от учёбы время,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01.02-25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01.03-30 на 01.04-35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5-42 на 01.06-40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01.07-52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01.08-55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01.09-58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01.10-58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01.11-59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01.12-60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01.01-62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1,67 балла в январе-ноябре, 1,63 балла в декабре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 2-Т (трудоустройство)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1.2.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Уровень трудоустройства инвалидов, обратившихся в целях поиска подходящей работы (нарастающим итогом без переходящего остатка), с учётом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временного трудоустройства несовершеннолетних граждан в возрасте от 14 до 18 лет в свободное от учёбы время,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 01.02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-20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 01.12-64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01.01-67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0,83 балла в январе-ноябре, 0,87 балла в декабре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№ 2-Т (трудоустройство)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Уровень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трудоустройства участников СВО, обратившихся в целях поиска подходящей работы (нарастающим итогом без переходящего остатка),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01.02-20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01.03-25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01.04-30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01.05-35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01.06-40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01.08-47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01.10-55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01.11-60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01.12-63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01.01-65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1,67 балла в январе-ноябре, 1,63 балла в декабре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4230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УСВО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1.4.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мероприятий, предусмотренных разделом 3, 4, 5, 7 «План-график регионального проекта» Плана мероприятий по повышению эффективности службы занятости населения Томской области, утвержденного постановлением Администрации Томской области от 20.12.202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4 № 597а «Об утверждении плана мероприятий по повышению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эффективности службы занятости Томской области» (далее – План мероприятий)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4230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да/нет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Информационная система управления проектами «</w:t>
            </w:r>
            <w:proofErr w:type="spellStart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Адванта</w:t>
            </w:r>
            <w:proofErr w:type="spellEnd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1C508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EE0F48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Совокупная значимость всех критериев в баллах по первому разделу: 60 баллов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46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финансово-экономической деятельности, исполнительской дисциплине учреждения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2.1.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Равномерность использования бюджетных средств 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 течение финансового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года (нарастающим итогом), %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01.02-1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01.03-5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01.04-15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 01.05-25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01.06-35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01.07-45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01.08-50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01.09-55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01.10-70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01.11-75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01.12-80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на 01.01-100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1,67 балла в январе-ноябре, 1,63 балла в декабре,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Форма 1-ММ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1C50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2.2.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580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мероприятий, предусмотренных разделом 2, 8 «План-график регионального проекта» Плана мероприятий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да/нет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Информационная система управления проектами «</w:t>
            </w:r>
            <w:proofErr w:type="spellStart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Адванта</w:t>
            </w:r>
            <w:proofErr w:type="spellEnd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1C50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EE0F48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Совокупная значимость всех критериев в баллах по второму разделу: 30 баллов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468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Критерии по работе с кадрами учреждения</w:t>
            </w:r>
          </w:p>
        </w:tc>
      </w:tr>
      <w:tr w:rsidR="00EE0F48" w:rsidTr="0042300B"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3.1.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мероприятий, предусмотренных разделом 1, 6, 9, 10 «План-график регионального проекта» Плана мероприятий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да/нет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0,83 балла в январе-ноябре, 0,87 балла в декабре</w:t>
            </w:r>
          </w:p>
          <w:p w:rsidR="00CE4CCE" w:rsidRPr="00CE4CCE" w:rsidRDefault="00225EEC" w:rsidP="005C23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 баллов за год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5C23F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Информационная система управления проектами «</w:t>
            </w:r>
            <w:proofErr w:type="spellStart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Адванта</w:t>
            </w:r>
            <w:proofErr w:type="spellEnd"/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4CCE" w:rsidRPr="00CE4CCE" w:rsidRDefault="00225EEC" w:rsidP="001C50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ежемесячно</w:t>
            </w:r>
          </w:p>
        </w:tc>
      </w:tr>
      <w:tr w:rsidR="00EE0F48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Совокупная значимость всех критериев в баллах по третьему разделу: 10 баллов</w:t>
            </w:r>
          </w:p>
        </w:tc>
      </w:tr>
      <w:tr w:rsidR="00EE0F48" w:rsidTr="0042300B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Совокупность всех критериев по трем </w:t>
            </w: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разделам: 100 баллов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Периодичность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Баллы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январь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февраль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март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апрель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май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июнь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июль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август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сентябрь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октябрь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ноябрь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8,33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декабрь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8,37</w:t>
            </w:r>
          </w:p>
        </w:tc>
      </w:tr>
      <w:tr w:rsidR="00EE0F48" w:rsidTr="0042300B">
        <w:trPr>
          <w:gridAfter w:val="3"/>
          <w:wAfter w:w="2985" w:type="dxa"/>
        </w:trPr>
        <w:tc>
          <w:tcPr>
            <w:tcW w:w="13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5C23F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Итого за год (сумма всех баллов по 4-м кварталам)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4CCE" w:rsidRPr="00CE4CCE" w:rsidRDefault="00225EEC" w:rsidP="00DB245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CE4CCE">
              <w:rPr>
                <w:rFonts w:ascii="PT Astra Serif" w:eastAsia="PT Astra Serif" w:hAnsi="PT Astra Serif" w:cs="PT Astra Serif"/>
                <w:sz w:val="24"/>
                <w:szCs w:val="24"/>
              </w:rPr>
              <w:t>100</w:t>
            </w:r>
          </w:p>
        </w:tc>
      </w:tr>
    </w:tbl>
    <w:p w:rsidR="00CE4CCE" w:rsidRDefault="00CE4CC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E4CCE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EEC" w:rsidRDefault="00225EEC">
      <w:r>
        <w:separator/>
      </w:r>
    </w:p>
  </w:endnote>
  <w:endnote w:type="continuationSeparator" w:id="0">
    <w:p w:rsidR="00225EEC" w:rsidRDefault="00225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EEC" w:rsidRDefault="00225EEC">
      <w:r>
        <w:separator/>
      </w:r>
    </w:p>
  </w:footnote>
  <w:footnote w:type="continuationSeparator" w:id="0">
    <w:p w:rsidR="00225EEC" w:rsidRDefault="00225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433" w:rsidRPr="00C34C7D" w:rsidRDefault="00225EEC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C34C7D">
      <w:rPr>
        <w:rFonts w:ascii="PT Astra Serif" w:hAnsi="PT Astra Serif"/>
        <w:b w:val="0"/>
        <w:sz w:val="26"/>
        <w:szCs w:val="26"/>
      </w:rPr>
      <w:fldChar w:fldCharType="begin"/>
    </w:r>
    <w:r w:rsidRPr="00C34C7D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C34C7D">
      <w:rPr>
        <w:rFonts w:ascii="PT Astra Serif" w:hAnsi="PT Astra Serif"/>
        <w:b w:val="0"/>
        <w:sz w:val="26"/>
        <w:szCs w:val="26"/>
      </w:rPr>
      <w:fldChar w:fldCharType="separate"/>
    </w:r>
    <w:r w:rsidR="005424F9">
      <w:rPr>
        <w:rFonts w:ascii="PT Astra Serif" w:hAnsi="PT Astra Serif"/>
        <w:b w:val="0"/>
        <w:noProof/>
        <w:sz w:val="26"/>
        <w:szCs w:val="26"/>
      </w:rPr>
      <w:t>2</w:t>
    </w:r>
    <w:r w:rsidRPr="00C34C7D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433" w:rsidRDefault="00225EE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85pt;visibility:visible;mso-wrap-style:square">
          <v:imagedata r:id="rId1" o:title=""/>
        </v:shape>
      </w:pict>
    </w:r>
  </w:p>
  <w:p w:rsidR="00031433" w:rsidRDefault="00225EE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031433" w:rsidRDefault="00225EEC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031433" w:rsidRDefault="00225EE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433"/>
    <w:rsid w:val="00007580"/>
    <w:rsid w:val="00031433"/>
    <w:rsid w:val="00077E0C"/>
    <w:rsid w:val="001C5089"/>
    <w:rsid w:val="00225EEC"/>
    <w:rsid w:val="00283D4A"/>
    <w:rsid w:val="00303707"/>
    <w:rsid w:val="0042300B"/>
    <w:rsid w:val="005424F9"/>
    <w:rsid w:val="005C23F4"/>
    <w:rsid w:val="006B3215"/>
    <w:rsid w:val="006D2FF5"/>
    <w:rsid w:val="006E11DC"/>
    <w:rsid w:val="00731CFD"/>
    <w:rsid w:val="00837BCC"/>
    <w:rsid w:val="008B6FF5"/>
    <w:rsid w:val="008F53BE"/>
    <w:rsid w:val="0099448E"/>
    <w:rsid w:val="009D569E"/>
    <w:rsid w:val="00AB6274"/>
    <w:rsid w:val="00B3674E"/>
    <w:rsid w:val="00B405F5"/>
    <w:rsid w:val="00BA657F"/>
    <w:rsid w:val="00C34C7D"/>
    <w:rsid w:val="00CE4CCE"/>
    <w:rsid w:val="00DB2452"/>
    <w:rsid w:val="00DE0E23"/>
    <w:rsid w:val="00EA27DD"/>
    <w:rsid w:val="00EE0F48"/>
    <w:rsid w:val="00F5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918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2025-10-24T02:47:00Z</cp:lastPrinted>
  <dcterms:created xsi:type="dcterms:W3CDTF">2025-10-29T08:57:00Z</dcterms:created>
  <dcterms:modified xsi:type="dcterms:W3CDTF">2025-10-29T08:57:00Z</dcterms:modified>
</cp:coreProperties>
</file>