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79452E" w:rsidRPr="0079452E" w:rsidTr="00440D2C"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B24EB3" w:rsidRPr="005711CF" w:rsidRDefault="00040592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B24EB3" w:rsidRPr="0079452E" w:rsidRDefault="00B24EB3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B24EB3" w:rsidRPr="000B3301" w:rsidRDefault="00440D2C" w:rsidP="0013389F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 w:rsidRPr="0079452E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0B3301" w:rsidRPr="000B3301">
              <w:rPr>
                <w:rFonts w:ascii="PT Astra Serif" w:eastAsia="PT Astra Serif" w:hAnsi="PT Astra Serif" w:cs="PT Astra Serif"/>
                <w:noProof/>
                <w:spacing w:val="20"/>
                <w:sz w:val="28"/>
                <w:szCs w:val="28"/>
              </w:rPr>
              <w:t>&lt;Номер&gt;</w:t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FA2C00" w:rsidRPr="00F2738B" w:rsidRDefault="002E5F45" w:rsidP="00FA2C00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внесении изменений в приказ </w:t>
      </w:r>
      <w:r w:rsidRPr="002E5F45">
        <w:rPr>
          <w:rFonts w:ascii="PT Astra Serif" w:hAnsi="PT Astra Serif" w:cs="Times New Roman"/>
          <w:sz w:val="28"/>
          <w:szCs w:val="28"/>
        </w:rPr>
        <w:t>Департамента труда и занятости населения Томской области от 11.06.2024 № 24</w:t>
      </w:r>
    </w:p>
    <w:p w:rsidR="00FA2C00" w:rsidRPr="00F2738B" w:rsidRDefault="00FA2C00" w:rsidP="00FA2C0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A2C00" w:rsidRPr="00F2738B" w:rsidRDefault="00FA2C00" w:rsidP="00FA2C0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2E5F45" w:rsidRPr="002E5F45" w:rsidRDefault="002E5F45" w:rsidP="002E5F45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  <w:lang w:eastAsia="ru-RU"/>
        </w:rPr>
      </w:pPr>
      <w:r w:rsidRPr="002E5F45">
        <w:rPr>
          <w:rFonts w:ascii="PT Astra Serif" w:hAnsi="PT Astra Serif"/>
          <w:bCs/>
          <w:sz w:val="28"/>
          <w:szCs w:val="28"/>
          <w:lang w:eastAsia="ru-RU"/>
        </w:rPr>
        <w:t>В целях совершенствования нормативного правового акта</w:t>
      </w:r>
    </w:p>
    <w:p w:rsidR="002E5F45" w:rsidRPr="002E5F45" w:rsidRDefault="002E5F45" w:rsidP="002E5F45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  <w:lang w:eastAsia="ru-RU"/>
        </w:rPr>
      </w:pPr>
      <w:r w:rsidRPr="002E5F45">
        <w:rPr>
          <w:rFonts w:ascii="PT Astra Serif" w:hAnsi="PT Astra Serif"/>
          <w:bCs/>
          <w:sz w:val="28"/>
          <w:szCs w:val="28"/>
          <w:lang w:eastAsia="ru-RU"/>
        </w:rPr>
        <w:t>ПРИКАЗЫВАЮ</w:t>
      </w:r>
    </w:p>
    <w:p w:rsidR="002E5F45" w:rsidRPr="002E5F45" w:rsidRDefault="002E5F45" w:rsidP="002E5F45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2E5F45">
        <w:rPr>
          <w:rFonts w:ascii="PT Astra Serif" w:hAnsi="PT Astra Serif"/>
          <w:sz w:val="28"/>
          <w:szCs w:val="28"/>
          <w:lang w:eastAsia="ru-RU"/>
        </w:rPr>
        <w:t xml:space="preserve">1. Внести в приказ Департамента труда и занятости населения Томской области от 11.06.2024 № 24 «О проведении регионального конкурса «Лучший работодатель в сфере занятости населения в Томской области», </w:t>
      </w:r>
      <w:r>
        <w:rPr>
          <w:rFonts w:ascii="PT Astra Serif" w:hAnsi="PT Astra Serif"/>
          <w:sz w:val="28"/>
          <w:szCs w:val="28"/>
          <w:lang w:eastAsia="ru-RU"/>
        </w:rPr>
        <w:t>(</w:t>
      </w:r>
      <w:r w:rsidRPr="002E5F45">
        <w:rPr>
          <w:rFonts w:ascii="PT Astra Serif" w:hAnsi="PT Astra Serif"/>
          <w:sz w:val="28"/>
          <w:szCs w:val="28"/>
          <w:lang w:eastAsia="ru-RU"/>
        </w:rPr>
        <w:t>«Официальный интернет-портал правовой информации» (</w:t>
      </w:r>
      <w:hyperlink r:id="rId7" w:history="1">
        <w:r w:rsidRPr="002E5F45">
          <w:rPr>
            <w:rStyle w:val="af0"/>
            <w:rFonts w:ascii="PT Astra Serif" w:hAnsi="PT Astra Serif"/>
            <w:color w:val="auto"/>
            <w:sz w:val="28"/>
            <w:szCs w:val="28"/>
            <w:u w:val="none"/>
            <w:lang w:val="en-US" w:eastAsia="ru-RU"/>
          </w:rPr>
          <w:t>www</w:t>
        </w:r>
        <w:r w:rsidRPr="002E5F45">
          <w:rPr>
            <w:rStyle w:val="af0"/>
            <w:rFonts w:ascii="PT Astra Serif" w:hAnsi="PT Astra Serif"/>
            <w:color w:val="auto"/>
            <w:sz w:val="28"/>
            <w:szCs w:val="28"/>
            <w:u w:val="none"/>
            <w:lang w:eastAsia="ru-RU"/>
          </w:rPr>
          <w:t>.</w:t>
        </w:r>
        <w:proofErr w:type="spellStart"/>
        <w:r w:rsidRPr="002E5F45">
          <w:rPr>
            <w:rStyle w:val="af0"/>
            <w:rFonts w:ascii="PT Astra Serif" w:hAnsi="PT Astra Serif"/>
            <w:color w:val="auto"/>
            <w:sz w:val="28"/>
            <w:szCs w:val="28"/>
            <w:u w:val="none"/>
            <w:lang w:val="en-US" w:eastAsia="ru-RU"/>
          </w:rPr>
          <w:t>pravo</w:t>
        </w:r>
        <w:proofErr w:type="spellEnd"/>
        <w:r w:rsidRPr="002E5F45">
          <w:rPr>
            <w:rStyle w:val="af0"/>
            <w:rFonts w:ascii="PT Astra Serif" w:hAnsi="PT Astra Serif"/>
            <w:color w:val="auto"/>
            <w:sz w:val="28"/>
            <w:szCs w:val="28"/>
            <w:u w:val="none"/>
            <w:lang w:eastAsia="ru-RU"/>
          </w:rPr>
          <w:t>.</w:t>
        </w:r>
        <w:proofErr w:type="spellStart"/>
        <w:r w:rsidRPr="002E5F45">
          <w:rPr>
            <w:rStyle w:val="af0"/>
            <w:rFonts w:ascii="PT Astra Serif" w:hAnsi="PT Astra Serif"/>
            <w:color w:val="auto"/>
            <w:sz w:val="28"/>
            <w:szCs w:val="28"/>
            <w:u w:val="none"/>
            <w:lang w:val="en-US" w:eastAsia="ru-RU"/>
          </w:rPr>
          <w:t>gov</w:t>
        </w:r>
        <w:proofErr w:type="spellEnd"/>
        <w:r w:rsidRPr="002E5F45">
          <w:rPr>
            <w:rStyle w:val="af0"/>
            <w:rFonts w:ascii="PT Astra Serif" w:hAnsi="PT Astra Serif"/>
            <w:color w:val="auto"/>
            <w:sz w:val="28"/>
            <w:szCs w:val="28"/>
            <w:u w:val="none"/>
            <w:lang w:eastAsia="ru-RU"/>
          </w:rPr>
          <w:t>.</w:t>
        </w:r>
        <w:proofErr w:type="spellStart"/>
        <w:r w:rsidRPr="002E5F45">
          <w:rPr>
            <w:rStyle w:val="af0"/>
            <w:rFonts w:ascii="PT Astra Serif" w:hAnsi="PT Astra Serif"/>
            <w:color w:val="auto"/>
            <w:sz w:val="28"/>
            <w:szCs w:val="28"/>
            <w:u w:val="none"/>
            <w:lang w:val="en-US" w:eastAsia="ru-RU"/>
          </w:rPr>
          <w:t>ru</w:t>
        </w:r>
        <w:proofErr w:type="spellEnd"/>
      </w:hyperlink>
      <w:r w:rsidRPr="002E5F45">
        <w:rPr>
          <w:rStyle w:val="af0"/>
          <w:rFonts w:ascii="PT Astra Serif" w:hAnsi="PT Astra Serif"/>
          <w:color w:val="auto"/>
          <w:sz w:val="28"/>
          <w:szCs w:val="28"/>
          <w:lang w:eastAsia="ru-RU"/>
        </w:rPr>
        <w:t>)</w:t>
      </w:r>
      <w:r w:rsidRPr="002E5F45">
        <w:rPr>
          <w:rFonts w:ascii="PT Astra Serif" w:hAnsi="PT Astra Serif"/>
          <w:sz w:val="28"/>
          <w:szCs w:val="28"/>
          <w:lang w:eastAsia="ru-RU"/>
        </w:rPr>
        <w:t xml:space="preserve">, 14.06.2024, </w:t>
      </w:r>
      <w:r>
        <w:rPr>
          <w:rFonts w:ascii="PT Astra Serif" w:hAnsi="PT Astra Serif"/>
          <w:sz w:val="28"/>
          <w:szCs w:val="28"/>
          <w:lang w:eastAsia="ru-RU"/>
        </w:rPr>
        <w:t>№ </w:t>
      </w:r>
      <w:r w:rsidRPr="002E5F45">
        <w:rPr>
          <w:rFonts w:ascii="PT Astra Serif" w:hAnsi="PT Astra Serif"/>
          <w:sz w:val="28"/>
          <w:szCs w:val="28"/>
          <w:lang w:eastAsia="ru-RU"/>
        </w:rPr>
        <w:t>7001202406140003) следующие изменения:</w:t>
      </w:r>
    </w:p>
    <w:p w:rsidR="002E5F45" w:rsidRPr="002E5F45" w:rsidRDefault="002E5F45" w:rsidP="002E5F45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2E5F45">
        <w:rPr>
          <w:rFonts w:ascii="PT Astra Serif" w:hAnsi="PT Astra Serif"/>
          <w:sz w:val="28"/>
          <w:szCs w:val="28"/>
          <w:lang w:eastAsia="ru-RU"/>
        </w:rPr>
        <w:t>в Положении о региональном конкурсе «Лучший работодатель в сфере занятости населения в Томской области», утвержденном указанным приказом (приложение № 1):</w:t>
      </w:r>
    </w:p>
    <w:p w:rsidR="002E5F45" w:rsidRPr="002E5F45" w:rsidRDefault="002E5F45" w:rsidP="002E5F45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2E5F45">
        <w:rPr>
          <w:rFonts w:ascii="PT Astra Serif" w:hAnsi="PT Astra Serif"/>
          <w:sz w:val="28"/>
          <w:szCs w:val="28"/>
          <w:lang w:eastAsia="ru-RU"/>
        </w:rPr>
        <w:t>1) дополнить пунктом 14-1 следующего содержания:</w:t>
      </w:r>
    </w:p>
    <w:p w:rsidR="002E5F45" w:rsidRPr="002E5F45" w:rsidRDefault="002E5F45" w:rsidP="002E5F45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2E5F45">
        <w:rPr>
          <w:rFonts w:ascii="PT Astra Serif" w:hAnsi="PT Astra Serif"/>
          <w:sz w:val="28"/>
          <w:szCs w:val="28"/>
          <w:lang w:eastAsia="ru-RU"/>
        </w:rPr>
        <w:t>«14-1. Заседания Комиссии могут проводиться в очной и заочной форме. В случае проведения заседания Комиссии в заочной форме ее члены уведомляются об этом с указанием срока, до которого они могут в письменной форме представить мнение по вопросу, вынесенному на заочное голосование</w:t>
      </w:r>
      <w:proofErr w:type="gramStart"/>
      <w:r w:rsidRPr="002E5F45">
        <w:rPr>
          <w:rFonts w:ascii="PT Astra Serif" w:hAnsi="PT Astra Serif"/>
          <w:sz w:val="28"/>
          <w:szCs w:val="28"/>
          <w:lang w:eastAsia="ru-RU"/>
        </w:rPr>
        <w:t>.»;</w:t>
      </w:r>
      <w:proofErr w:type="gramEnd"/>
    </w:p>
    <w:p w:rsidR="002E5F45" w:rsidRPr="002E5F45" w:rsidRDefault="002E5F45" w:rsidP="002E5F45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2E5F45">
        <w:rPr>
          <w:rFonts w:ascii="PT Astra Serif" w:hAnsi="PT Astra Serif"/>
          <w:sz w:val="28"/>
          <w:szCs w:val="28"/>
          <w:lang w:eastAsia="ru-RU"/>
        </w:rPr>
        <w:t>2) в абзаце первом пункта 15 слова «по 20 марта 2025 года» заменить словами «по 15 апреля 2025 года».</w:t>
      </w:r>
    </w:p>
    <w:p w:rsidR="002E5F45" w:rsidRPr="002E5F45" w:rsidRDefault="002E5F45" w:rsidP="002E5F45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2E5F45">
        <w:rPr>
          <w:rFonts w:ascii="PT Astra Serif" w:hAnsi="PT Astra Serif"/>
          <w:sz w:val="28"/>
          <w:szCs w:val="28"/>
          <w:lang w:eastAsia="ru-RU"/>
        </w:rPr>
        <w:t>2. Настоящий приказ вступает в силу со дня его официального опубликования.</w:t>
      </w:r>
    </w:p>
    <w:p w:rsidR="00FA2C00" w:rsidRDefault="00FA2C00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FA2C00" w:rsidRPr="002E5F45" w:rsidRDefault="00FA2C00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40592" w:rsidRPr="002E5F45" w:rsidRDefault="00040592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040592" w:rsidTr="00040592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040592" w:rsidRDefault="00040592" w:rsidP="00B840FB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F0A4D">
              <w:rPr>
                <w:rFonts w:ascii="PT Astra Serif" w:hAnsi="PT Astra Serif"/>
                <w:sz w:val="28"/>
                <w:szCs w:val="28"/>
              </w:rPr>
              <w:t>Начальник Департамента 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040592" w:rsidRDefault="00040592" w:rsidP="00B840F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2" w:name="Штамп"/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</w: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040592" w:rsidRDefault="008F4039" w:rsidP="000F33A2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="000F33A2">
              <w:rPr>
                <w:rFonts w:ascii="PT Astra Serif" w:hAnsi="PT Astra Serif"/>
                <w:sz w:val="28"/>
                <w:szCs w:val="28"/>
              </w:rPr>
              <w:t>А.Б. Гомозова</w:t>
            </w:r>
            <w:bookmarkStart w:id="3" w:name="_GoBack"/>
            <w:bookmarkEnd w:id="3"/>
          </w:p>
        </w:tc>
      </w:tr>
    </w:tbl>
    <w:p w:rsidR="003F0A4D" w:rsidRDefault="003F0A4D" w:rsidP="000405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040592" w:rsidRPr="00040592" w:rsidRDefault="00040592" w:rsidP="000405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F0A4D" w:rsidRDefault="003F0A4D" w:rsidP="000405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82D93" w:rsidRDefault="00F82D93" w:rsidP="000405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sectPr w:rsidR="00F82D93" w:rsidSect="00604B47">
      <w:headerReference w:type="default" r:id="rId8"/>
      <w:headerReference w:type="first" r:id="rId9"/>
      <w:type w:val="continuous"/>
      <w:pgSz w:w="11907" w:h="16840" w:code="9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0D0A" w:rsidRDefault="00E00D0A">
      <w:r>
        <w:separator/>
      </w:r>
    </w:p>
  </w:endnote>
  <w:endnote w:type="continuationSeparator" w:id="0">
    <w:p w:rsidR="00E00D0A" w:rsidRDefault="00E00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0D0A" w:rsidRDefault="00E00D0A">
      <w:r>
        <w:separator/>
      </w:r>
    </w:p>
  </w:footnote>
  <w:footnote w:type="continuationSeparator" w:id="0">
    <w:p w:rsidR="00E00D0A" w:rsidRDefault="00E00D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8C1" w:rsidRPr="000D68C1" w:rsidRDefault="00375EA4" w:rsidP="0037780A">
    <w:pPr>
      <w:pStyle w:val="ab"/>
      <w:spacing w:before="0"/>
      <w:rPr>
        <w:rFonts w:ascii="PT Astra Serif" w:hAnsi="PT Astra Serif"/>
        <w:sz w:val="24"/>
        <w:szCs w:val="24"/>
      </w:rPr>
    </w:pPr>
    <w:r w:rsidRPr="000D68C1">
      <w:rPr>
        <w:rFonts w:ascii="PT Astra Serif" w:hAnsi="PT Astra Serif"/>
        <w:sz w:val="24"/>
        <w:szCs w:val="24"/>
      </w:rPr>
      <w:fldChar w:fldCharType="begin"/>
    </w:r>
    <w:r w:rsidR="000D68C1" w:rsidRPr="000D68C1">
      <w:rPr>
        <w:rFonts w:ascii="PT Astra Serif" w:hAnsi="PT Astra Serif"/>
        <w:sz w:val="24"/>
        <w:szCs w:val="24"/>
      </w:rPr>
      <w:instrText xml:space="preserve"> PAGE   \* MERGEFORMAT </w:instrText>
    </w:r>
    <w:r w:rsidRPr="000D68C1">
      <w:rPr>
        <w:rFonts w:ascii="PT Astra Serif" w:hAnsi="PT Astra Serif"/>
        <w:sz w:val="24"/>
        <w:szCs w:val="24"/>
      </w:rPr>
      <w:fldChar w:fldCharType="separate"/>
    </w:r>
    <w:r w:rsidR="008F4039">
      <w:rPr>
        <w:rFonts w:ascii="PT Astra Serif" w:hAnsi="PT Astra Serif"/>
        <w:noProof/>
        <w:sz w:val="24"/>
        <w:szCs w:val="24"/>
      </w:rPr>
      <w:t>2</w:t>
    </w:r>
    <w:r w:rsidRPr="000D68C1"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2E1" w:rsidRPr="00270227" w:rsidRDefault="008F4039" w:rsidP="00CA12E1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4752096D" wp14:editId="31407B8E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12E1" w:rsidRDefault="00CA12E1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 w:rsidR="008F4039">
      <w:rPr>
        <w:rFonts w:ascii="PT Astra Serif" w:eastAsia="PT Astra Serif" w:hAnsi="PT Astra Serif" w:cs="PT Astra Serif"/>
        <w:sz w:val="30"/>
        <w:szCs w:val="30"/>
      </w:rPr>
      <w:t>труда и занятости населения</w:t>
    </w:r>
    <w:r>
      <w:rPr>
        <w:rFonts w:ascii="PT Astra Serif" w:eastAsia="PT Astra Serif" w:hAnsi="PT Astra Serif" w:cs="PT Astra Serif"/>
        <w:sz w:val="30"/>
        <w:szCs w:val="30"/>
      </w:rPr>
      <w:t xml:space="preserve"> </w:t>
    </w:r>
  </w:p>
  <w:p w:rsidR="00CA12E1" w:rsidRDefault="00CA12E1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540D4F" w:rsidRPr="00CA12E1" w:rsidRDefault="00CA12E1" w:rsidP="00CA12E1">
    <w:pPr>
      <w:pStyle w:val="ab"/>
      <w:spacing w:before="240" w:after="0"/>
      <w:rPr>
        <w:rFonts w:ascii="PT Astra Serif" w:eastAsia="PT Astra Serif" w:hAnsi="PT Astra Serif" w:cs="PT Astra Serif"/>
        <w:szCs w:val="28"/>
      </w:rPr>
    </w:pPr>
    <w:r w:rsidRPr="00FF1036"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D4F"/>
    <w:rsid w:val="00021976"/>
    <w:rsid w:val="00040592"/>
    <w:rsid w:val="00065442"/>
    <w:rsid w:val="000B3301"/>
    <w:rsid w:val="000B4BFD"/>
    <w:rsid w:val="000B642E"/>
    <w:rsid w:val="000D68C1"/>
    <w:rsid w:val="000F33A2"/>
    <w:rsid w:val="001314E0"/>
    <w:rsid w:val="0013389F"/>
    <w:rsid w:val="00175ED4"/>
    <w:rsid w:val="0018223D"/>
    <w:rsid w:val="001E76DC"/>
    <w:rsid w:val="001F1188"/>
    <w:rsid w:val="00213C9B"/>
    <w:rsid w:val="00214610"/>
    <w:rsid w:val="0025376B"/>
    <w:rsid w:val="00270227"/>
    <w:rsid w:val="002B4543"/>
    <w:rsid w:val="002E39E5"/>
    <w:rsid w:val="002E5F45"/>
    <w:rsid w:val="00374D46"/>
    <w:rsid w:val="00375EA4"/>
    <w:rsid w:val="00376925"/>
    <w:rsid w:val="0037780A"/>
    <w:rsid w:val="003E1751"/>
    <w:rsid w:val="003F0A4D"/>
    <w:rsid w:val="00440D2C"/>
    <w:rsid w:val="00485341"/>
    <w:rsid w:val="00490996"/>
    <w:rsid w:val="0050331B"/>
    <w:rsid w:val="00540D4F"/>
    <w:rsid w:val="005711CF"/>
    <w:rsid w:val="005B748E"/>
    <w:rsid w:val="00604B47"/>
    <w:rsid w:val="00651243"/>
    <w:rsid w:val="00651C1A"/>
    <w:rsid w:val="00656FBE"/>
    <w:rsid w:val="00671460"/>
    <w:rsid w:val="0067380E"/>
    <w:rsid w:val="00684111"/>
    <w:rsid w:val="006C5566"/>
    <w:rsid w:val="007434D4"/>
    <w:rsid w:val="007733C5"/>
    <w:rsid w:val="0079452E"/>
    <w:rsid w:val="007E3FCA"/>
    <w:rsid w:val="00812917"/>
    <w:rsid w:val="008E3864"/>
    <w:rsid w:val="008F4039"/>
    <w:rsid w:val="008F5FD6"/>
    <w:rsid w:val="009537B8"/>
    <w:rsid w:val="00A84F13"/>
    <w:rsid w:val="00B22F46"/>
    <w:rsid w:val="00B24EB3"/>
    <w:rsid w:val="00B3174A"/>
    <w:rsid w:val="00BA77A5"/>
    <w:rsid w:val="00BD016C"/>
    <w:rsid w:val="00CA12E1"/>
    <w:rsid w:val="00D61E7B"/>
    <w:rsid w:val="00DB704B"/>
    <w:rsid w:val="00E00D0A"/>
    <w:rsid w:val="00E13768"/>
    <w:rsid w:val="00E71BFA"/>
    <w:rsid w:val="00ED3C45"/>
    <w:rsid w:val="00F076C7"/>
    <w:rsid w:val="00F13D9A"/>
    <w:rsid w:val="00F21A94"/>
    <w:rsid w:val="00F26706"/>
    <w:rsid w:val="00F61530"/>
    <w:rsid w:val="00F62BA7"/>
    <w:rsid w:val="00F82D93"/>
    <w:rsid w:val="00FA2C00"/>
    <w:rsid w:val="00FB326E"/>
    <w:rsid w:val="00FF1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A77A5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BA77A5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BA77A5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BA77A5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BA77A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BA77A5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BA77A5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BA77A5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BA77A5"/>
    <w:rPr>
      <w:rFonts w:ascii="Arial" w:eastAsia="Arial" w:hAnsi="Arial"/>
      <w:i/>
      <w:iCs/>
      <w:sz w:val="21"/>
      <w:szCs w:val="21"/>
      <w:lang w:bidi="ar-SA"/>
    </w:rPr>
  </w:style>
  <w:style w:type="paragraph" w:styleId="a3">
    <w:name w:val="List Paragraph"/>
    <w:uiPriority w:val="34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BA77A5"/>
    <w:rPr>
      <w:sz w:val="48"/>
      <w:szCs w:val="48"/>
      <w:lang w:bidi="ar-SA"/>
    </w:rPr>
  </w:style>
  <w:style w:type="paragraph" w:styleId="a7">
    <w:name w:val="Subtitle"/>
    <w:link w:val="a8"/>
    <w:uiPriority w:val="1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BA77A5"/>
    <w:rPr>
      <w:sz w:val="24"/>
      <w:szCs w:val="24"/>
      <w:lang w:bidi="ar-SA"/>
    </w:rPr>
  </w:style>
  <w:style w:type="paragraph" w:styleId="21">
    <w:name w:val="Quote"/>
    <w:link w:val="22"/>
    <w:uiPriority w:val="29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A77A5"/>
    <w:rPr>
      <w:i/>
      <w:lang w:val="ru-RU" w:eastAsia="ru-RU" w:bidi="ar-SA"/>
    </w:rPr>
  </w:style>
  <w:style w:type="paragraph" w:styleId="a9">
    <w:name w:val="Intense Quote"/>
    <w:link w:val="aa"/>
    <w:uiPriority w:val="30"/>
    <w:qFormat/>
    <w:rsid w:val="00BA77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A77A5"/>
    <w:rPr>
      <w:i/>
      <w:shd w:val="clear" w:color="auto" w:fill="F2F2F2"/>
      <w:lang w:val="ru-RU" w:eastAsia="ru-RU" w:bidi="ar-SA"/>
    </w:rPr>
  </w:style>
  <w:style w:type="paragraph" w:styleId="ab">
    <w:name w:val="header"/>
    <w:basedOn w:val="a"/>
    <w:link w:val="ac"/>
    <w:uiPriority w:val="99"/>
    <w:rsid w:val="00BA77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BA77A5"/>
  </w:style>
  <w:style w:type="paragraph" w:styleId="ad">
    <w:name w:val="footer"/>
    <w:basedOn w:val="a"/>
    <w:link w:val="ae"/>
    <w:uiPriority w:val="99"/>
    <w:rsid w:val="00BA77A5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BA77A5"/>
  </w:style>
  <w:style w:type="table" w:styleId="af">
    <w:name w:val="Table Grid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sid w:val="00BA77A5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semiHidden/>
    <w:rsid w:val="00BA77A5"/>
    <w:rPr>
      <w:sz w:val="18"/>
      <w:lang w:bidi="ar-SA"/>
    </w:rPr>
  </w:style>
  <w:style w:type="character" w:styleId="af3">
    <w:name w:val="footnote reference"/>
    <w:uiPriority w:val="99"/>
    <w:unhideWhenUsed/>
    <w:rsid w:val="00BA77A5"/>
    <w:rPr>
      <w:vertAlign w:val="superscript"/>
    </w:rPr>
  </w:style>
  <w:style w:type="paragraph" w:styleId="12">
    <w:name w:val="toc 1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BA77A5"/>
    <w:pPr>
      <w:jc w:val="both"/>
    </w:pPr>
    <w:rPr>
      <w:sz w:val="22"/>
    </w:rPr>
  </w:style>
  <w:style w:type="character" w:styleId="af6">
    <w:name w:val="page number"/>
    <w:basedOn w:val="a0"/>
    <w:rsid w:val="00BA77A5"/>
  </w:style>
  <w:style w:type="paragraph" w:styleId="af7">
    <w:name w:val="caption"/>
    <w:basedOn w:val="a"/>
    <w:next w:val="a"/>
    <w:rsid w:val="00BA77A5"/>
    <w:pPr>
      <w:jc w:val="center"/>
    </w:pPr>
    <w:rPr>
      <w:b/>
      <w:sz w:val="28"/>
    </w:rPr>
  </w:style>
  <w:style w:type="paragraph" w:styleId="24">
    <w:name w:val="Body Text 2"/>
    <w:basedOn w:val="a"/>
    <w:rsid w:val="00BA77A5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BA77A5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BA77A5"/>
    <w:pPr>
      <w:jc w:val="left"/>
    </w:pPr>
    <w:rPr>
      <w:sz w:val="16"/>
    </w:rPr>
  </w:style>
  <w:style w:type="paragraph" w:customStyle="1" w:styleId="afa">
    <w:name w:val="Адресат"/>
    <w:basedOn w:val="a"/>
    <w:rsid w:val="00BA77A5"/>
    <w:pPr>
      <w:spacing w:before="120"/>
    </w:pPr>
    <w:rPr>
      <w:b/>
    </w:rPr>
  </w:style>
  <w:style w:type="paragraph" w:styleId="33">
    <w:name w:val="Body Text 3"/>
    <w:basedOn w:val="a"/>
    <w:rsid w:val="00BA77A5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/>
      <w:sz w:val="16"/>
      <w:szCs w:val="16"/>
      <w:lang w:bidi="ar-SA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A2C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d">
    <w:name w:val="Body Text Indent"/>
    <w:basedOn w:val="a"/>
    <w:link w:val="afe"/>
    <w:uiPriority w:val="99"/>
    <w:semiHidden/>
    <w:unhideWhenUsed/>
    <w:rsid w:val="00FA2C00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semiHidden/>
    <w:rsid w:val="00FA2C00"/>
    <w:rPr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A77A5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BA77A5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BA77A5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BA77A5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BA77A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BA77A5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BA77A5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BA77A5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BA77A5"/>
    <w:rPr>
      <w:rFonts w:ascii="Arial" w:eastAsia="Arial" w:hAnsi="Arial"/>
      <w:i/>
      <w:iCs/>
      <w:sz w:val="21"/>
      <w:szCs w:val="21"/>
      <w:lang w:bidi="ar-SA"/>
    </w:rPr>
  </w:style>
  <w:style w:type="paragraph" w:styleId="a3">
    <w:name w:val="List Paragraph"/>
    <w:uiPriority w:val="34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BA77A5"/>
    <w:rPr>
      <w:sz w:val="48"/>
      <w:szCs w:val="48"/>
      <w:lang w:bidi="ar-SA"/>
    </w:rPr>
  </w:style>
  <w:style w:type="paragraph" w:styleId="a7">
    <w:name w:val="Subtitle"/>
    <w:link w:val="a8"/>
    <w:uiPriority w:val="1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BA77A5"/>
    <w:rPr>
      <w:sz w:val="24"/>
      <w:szCs w:val="24"/>
      <w:lang w:bidi="ar-SA"/>
    </w:rPr>
  </w:style>
  <w:style w:type="paragraph" w:styleId="21">
    <w:name w:val="Quote"/>
    <w:link w:val="22"/>
    <w:uiPriority w:val="29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A77A5"/>
    <w:rPr>
      <w:i/>
      <w:lang w:val="ru-RU" w:eastAsia="ru-RU" w:bidi="ar-SA"/>
    </w:rPr>
  </w:style>
  <w:style w:type="paragraph" w:styleId="a9">
    <w:name w:val="Intense Quote"/>
    <w:link w:val="aa"/>
    <w:uiPriority w:val="30"/>
    <w:qFormat/>
    <w:rsid w:val="00BA77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A77A5"/>
    <w:rPr>
      <w:i/>
      <w:shd w:val="clear" w:color="auto" w:fill="F2F2F2"/>
      <w:lang w:val="ru-RU" w:eastAsia="ru-RU" w:bidi="ar-SA"/>
    </w:rPr>
  </w:style>
  <w:style w:type="paragraph" w:styleId="ab">
    <w:name w:val="header"/>
    <w:basedOn w:val="a"/>
    <w:link w:val="ac"/>
    <w:uiPriority w:val="99"/>
    <w:rsid w:val="00BA77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BA77A5"/>
  </w:style>
  <w:style w:type="paragraph" w:styleId="ad">
    <w:name w:val="footer"/>
    <w:basedOn w:val="a"/>
    <w:link w:val="ae"/>
    <w:uiPriority w:val="99"/>
    <w:rsid w:val="00BA77A5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BA77A5"/>
  </w:style>
  <w:style w:type="table" w:styleId="af">
    <w:name w:val="Table Grid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sid w:val="00BA77A5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semiHidden/>
    <w:rsid w:val="00BA77A5"/>
    <w:rPr>
      <w:sz w:val="18"/>
      <w:lang w:bidi="ar-SA"/>
    </w:rPr>
  </w:style>
  <w:style w:type="character" w:styleId="af3">
    <w:name w:val="footnote reference"/>
    <w:uiPriority w:val="99"/>
    <w:unhideWhenUsed/>
    <w:rsid w:val="00BA77A5"/>
    <w:rPr>
      <w:vertAlign w:val="superscript"/>
    </w:rPr>
  </w:style>
  <w:style w:type="paragraph" w:styleId="12">
    <w:name w:val="toc 1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BA77A5"/>
    <w:pPr>
      <w:jc w:val="both"/>
    </w:pPr>
    <w:rPr>
      <w:sz w:val="22"/>
    </w:rPr>
  </w:style>
  <w:style w:type="character" w:styleId="af6">
    <w:name w:val="page number"/>
    <w:basedOn w:val="a0"/>
    <w:rsid w:val="00BA77A5"/>
  </w:style>
  <w:style w:type="paragraph" w:styleId="af7">
    <w:name w:val="caption"/>
    <w:basedOn w:val="a"/>
    <w:next w:val="a"/>
    <w:rsid w:val="00BA77A5"/>
    <w:pPr>
      <w:jc w:val="center"/>
    </w:pPr>
    <w:rPr>
      <w:b/>
      <w:sz w:val="28"/>
    </w:rPr>
  </w:style>
  <w:style w:type="paragraph" w:styleId="24">
    <w:name w:val="Body Text 2"/>
    <w:basedOn w:val="a"/>
    <w:rsid w:val="00BA77A5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BA77A5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BA77A5"/>
    <w:pPr>
      <w:jc w:val="left"/>
    </w:pPr>
    <w:rPr>
      <w:sz w:val="16"/>
    </w:rPr>
  </w:style>
  <w:style w:type="paragraph" w:customStyle="1" w:styleId="afa">
    <w:name w:val="Адресат"/>
    <w:basedOn w:val="a"/>
    <w:rsid w:val="00BA77A5"/>
    <w:pPr>
      <w:spacing w:before="120"/>
    </w:pPr>
    <w:rPr>
      <w:b/>
    </w:rPr>
  </w:style>
  <w:style w:type="paragraph" w:styleId="33">
    <w:name w:val="Body Text 3"/>
    <w:basedOn w:val="a"/>
    <w:rsid w:val="00BA77A5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/>
      <w:sz w:val="16"/>
      <w:szCs w:val="16"/>
      <w:lang w:bidi="ar-SA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A2C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d">
    <w:name w:val="Body Text Indent"/>
    <w:basedOn w:val="a"/>
    <w:link w:val="afe"/>
    <w:uiPriority w:val="99"/>
    <w:semiHidden/>
    <w:unhideWhenUsed/>
    <w:rsid w:val="00FA2C00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semiHidden/>
    <w:rsid w:val="00FA2C00"/>
    <w:rPr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ravo.gov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Гнеткова Л.Б.</cp:lastModifiedBy>
  <cp:revision>3</cp:revision>
  <cp:lastPrinted>2021-03-15T02:13:00Z</cp:lastPrinted>
  <dcterms:created xsi:type="dcterms:W3CDTF">2025-04-10T04:07:00Z</dcterms:created>
  <dcterms:modified xsi:type="dcterms:W3CDTF">2025-04-10T04:08:00Z</dcterms:modified>
</cp:coreProperties>
</file>