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D5D" w:rsidRDefault="00200AB8" w:rsidP="00200AB8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lang w:eastAsia="ru-RU"/>
        </w:rPr>
      </w:pPr>
      <w:r w:rsidRPr="00772D5D">
        <w:rPr>
          <w:rFonts w:ascii="PT Astra Serif" w:eastAsia="Times New Roman" w:hAnsi="PT Astra Serif" w:cs="Times New Roman"/>
          <w:b/>
          <w:lang w:eastAsia="ru-RU"/>
        </w:rPr>
        <w:t xml:space="preserve">Объявление о проведении отбора получателей субсидий для предоставления субсидий </w:t>
      </w:r>
      <w:r w:rsidRPr="00772D5D">
        <w:rPr>
          <w:rFonts w:ascii="PT Astra Serif" w:hAnsi="PT Astra Serif"/>
          <w:b/>
        </w:rPr>
        <w:t>юридическим лицам (за исключением субсидий государственным (муниципальным) учреждениям), индивидуальным предпринимателям</w:t>
      </w:r>
      <w:r w:rsidRPr="00772D5D">
        <w:rPr>
          <w:rFonts w:ascii="PT Astra Serif" w:eastAsia="Times New Roman" w:hAnsi="PT Astra Serif" w:cs="Times New Roman"/>
          <w:b/>
          <w:lang w:eastAsia="ru-RU"/>
        </w:rPr>
        <w:t xml:space="preserve"> на возмещение части затрат на организацию временного трудоустройства граждан, освобожденных из учреждений, исполняющих наказание </w:t>
      </w:r>
    </w:p>
    <w:p w:rsidR="00200AB8" w:rsidRPr="00772D5D" w:rsidRDefault="00200AB8" w:rsidP="00200AB8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lang w:eastAsia="ru-RU"/>
        </w:rPr>
      </w:pPr>
      <w:r w:rsidRPr="00772D5D">
        <w:rPr>
          <w:rFonts w:ascii="PT Astra Serif" w:eastAsia="Times New Roman" w:hAnsi="PT Astra Serif" w:cs="Times New Roman"/>
          <w:b/>
          <w:lang w:eastAsia="ru-RU"/>
        </w:rPr>
        <w:t>в виде лишения свободы</w:t>
      </w:r>
    </w:p>
    <w:p w:rsidR="00200AB8" w:rsidRPr="009050C3" w:rsidRDefault="00200AB8" w:rsidP="00200AB8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Департамент труда и занятости населения Томской области (далее – Департамент) объявляет отбор получателей субсидий для предоставления субсидий </w:t>
      </w:r>
      <w:r w:rsidRPr="005522C2">
        <w:rPr>
          <w:rFonts w:ascii="PT Astra Serif" w:hAnsi="PT Astra Serif"/>
          <w:b/>
        </w:rPr>
        <w:t>юридическим лицам (за исключением субсидий государственным (муниципальным) учреждениям), индивидуальным предпринимателям</w:t>
      </w:r>
      <w:r w:rsidRPr="005522C2">
        <w:rPr>
          <w:rFonts w:ascii="PT Astra Serif" w:hAnsi="PT Astra Serif"/>
        </w:rPr>
        <w:t xml:space="preserve"> на возмещение части затрат </w:t>
      </w:r>
      <w:r w:rsidRPr="005522C2">
        <w:rPr>
          <w:rFonts w:ascii="PT Astra Serif" w:hAnsi="PT Astra Serif" w:cs="Times New Roman"/>
        </w:rPr>
        <w:t xml:space="preserve">работодателям </w:t>
      </w:r>
      <w:r w:rsidRPr="005522C2">
        <w:rPr>
          <w:rFonts w:ascii="PT Astra Serif" w:hAnsi="PT Astra Serif"/>
        </w:rPr>
        <w:t xml:space="preserve">на организацию </w:t>
      </w:r>
      <w:r w:rsidRPr="00772D5D">
        <w:rPr>
          <w:rFonts w:ascii="PT Astra Serif" w:eastAsia="Times New Roman" w:hAnsi="PT Astra Serif" w:cs="Times New Roman"/>
          <w:lang w:eastAsia="ru-RU"/>
        </w:rPr>
        <w:t>временного трудоустройства граждан, освобожденных из учреждений, исполняющих наказание в виде лишения свободы</w:t>
      </w:r>
      <w:r>
        <w:rPr>
          <w:rFonts w:ascii="PT Astra Serif" w:eastAsia="Times New Roman" w:hAnsi="PT Astra Serif" w:cs="Times New Roman"/>
          <w:b/>
          <w:lang w:eastAsia="ru-RU"/>
        </w:rPr>
        <w:t xml:space="preserve"> </w:t>
      </w:r>
      <w:r w:rsidRPr="005522C2">
        <w:rPr>
          <w:rFonts w:ascii="PT Astra Serif" w:hAnsi="PT Astra Serif"/>
        </w:rPr>
        <w:t xml:space="preserve"> (далее – отбор, субсидия, граждане). 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hAnsi="PT Astra Serif"/>
        </w:rPr>
        <w:t>Отбор проводится</w:t>
      </w:r>
      <w:r w:rsidRPr="005522C2">
        <w:rPr>
          <w:rFonts w:ascii="PT Astra Serif" w:hAnsi="PT Astra Serif" w:cs="Times New Roman"/>
        </w:rPr>
        <w:t xml:space="preserve"> в соответствии с </w:t>
      </w:r>
      <w:hyperlink w:anchor="P30" w:history="1">
        <w:r w:rsidRPr="005522C2">
          <w:rPr>
            <w:rFonts w:ascii="PT Astra Serif" w:hAnsi="PT Astra Serif"/>
          </w:rPr>
          <w:t>Порядк</w:t>
        </w:r>
      </w:hyperlink>
      <w:r w:rsidRPr="005522C2">
        <w:rPr>
          <w:rFonts w:ascii="PT Astra Serif" w:hAnsi="PT Astra Serif"/>
        </w:rPr>
        <w:t xml:space="preserve">ом предоставления субсидий </w:t>
      </w:r>
      <w:r w:rsidRPr="005522C2">
        <w:rPr>
          <w:rFonts w:ascii="PT Astra Serif" w:hAnsi="PT Astra Serif"/>
          <w:b/>
        </w:rPr>
        <w:t xml:space="preserve">юридическим лицам (за исключением субсидий государственным (муниципальным) учреждениям), индивидуальным предпринимателям 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на возмещение части затрат работодателям на организацию </w:t>
      </w:r>
      <w:r w:rsidRPr="00772D5D">
        <w:rPr>
          <w:rFonts w:ascii="PT Astra Serif" w:eastAsia="Times New Roman" w:hAnsi="PT Astra Serif" w:cs="Times New Roman"/>
          <w:lang w:eastAsia="ru-RU"/>
        </w:rPr>
        <w:t>временного трудоустройства граждан, освобожденных из учреждений, исполняющих наказание в виде лишения свободы</w:t>
      </w:r>
      <w:r>
        <w:rPr>
          <w:rFonts w:ascii="PT Astra Serif" w:eastAsia="Times New Roman" w:hAnsi="PT Astra Serif" w:cs="Times New Roman"/>
          <w:b/>
          <w:lang w:eastAsia="ru-RU"/>
        </w:rPr>
        <w:t xml:space="preserve"> </w:t>
      </w:r>
      <w:r w:rsidRPr="005522C2">
        <w:rPr>
          <w:rFonts w:ascii="PT Astra Serif" w:hAnsi="PT Astra Serif"/>
        </w:rPr>
        <w:t xml:space="preserve"> </w:t>
      </w:r>
      <w:r w:rsidRPr="005522C2">
        <w:rPr>
          <w:rFonts w:ascii="PT Astra Serif" w:eastAsia="Times New Roman" w:hAnsi="PT Astra Serif" w:cs="Times New Roman"/>
          <w:lang w:eastAsia="ru-RU"/>
        </w:rPr>
        <w:t>(далее – Порядок), утвержденным приказом Департамента труда и занятости населения Томской области от 30.05.2024 № 20 «О предоставлении субсидий юридическим лицам (за исключением субсидий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государственным (муниципальным) учреждениям), индивидуальным предпринимателям на возмещение части затрат работодателям в рамках государственной программы «Развитие рынка труда в Томской области».</w:t>
      </w:r>
    </w:p>
    <w:p w:rsidR="00772D5D" w:rsidRPr="002127F6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017747" w:rsidRPr="005522C2" w:rsidRDefault="00017747" w:rsidP="0001774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1.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Сроки проведения отбора: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с </w:t>
      </w:r>
      <w:r w:rsidR="00326BC6">
        <w:rPr>
          <w:rFonts w:ascii="PT Astra Serif" w:eastAsia="Times New Roman" w:hAnsi="PT Astra Serif" w:cs="Times New Roman"/>
          <w:lang w:eastAsia="ru-RU"/>
        </w:rPr>
        <w:t>07.10</w:t>
      </w:r>
      <w:r w:rsidR="003D31A7">
        <w:rPr>
          <w:rFonts w:ascii="PT Astra Serif" w:eastAsia="Times New Roman" w:hAnsi="PT Astra Serif" w:cs="Times New Roman"/>
          <w:lang w:eastAsia="ru-RU"/>
        </w:rPr>
        <w:t xml:space="preserve">.2024 по </w:t>
      </w:r>
      <w:r w:rsidR="00326BC6">
        <w:rPr>
          <w:rFonts w:ascii="PT Astra Serif" w:eastAsia="Times New Roman" w:hAnsi="PT Astra Serif" w:cs="Times New Roman"/>
          <w:lang w:eastAsia="ru-RU"/>
        </w:rPr>
        <w:t>1</w:t>
      </w:r>
      <w:r w:rsidR="003D31A7">
        <w:rPr>
          <w:rFonts w:ascii="PT Astra Serif" w:eastAsia="Times New Roman" w:hAnsi="PT Astra Serif" w:cs="Times New Roman"/>
          <w:lang w:eastAsia="ru-RU"/>
        </w:rPr>
        <w:t>5.1</w:t>
      </w:r>
      <w:r w:rsidR="00326BC6">
        <w:rPr>
          <w:rFonts w:ascii="PT Astra Serif" w:eastAsia="Times New Roman" w:hAnsi="PT Astra Serif" w:cs="Times New Roman"/>
          <w:lang w:eastAsia="ru-RU"/>
        </w:rPr>
        <w:t>1</w:t>
      </w:r>
      <w:r w:rsidR="003D31A7">
        <w:rPr>
          <w:rFonts w:ascii="PT Astra Serif" w:eastAsia="Times New Roman" w:hAnsi="PT Astra Serif" w:cs="Times New Roman"/>
          <w:lang w:eastAsia="ru-RU"/>
        </w:rPr>
        <w:t>.2024</w:t>
      </w:r>
      <w:r w:rsidRPr="005522C2">
        <w:rPr>
          <w:rFonts w:ascii="PT Astra Serif" w:eastAsia="Times New Roman" w:hAnsi="PT Astra Serif" w:cs="Times New Roman"/>
          <w:lang w:eastAsia="ru-RU"/>
        </w:rPr>
        <w:t>.</w:t>
      </w:r>
    </w:p>
    <w:p w:rsidR="00017747" w:rsidRPr="00076708" w:rsidRDefault="00017747" w:rsidP="0001774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017747" w:rsidRPr="005522C2" w:rsidRDefault="00017747" w:rsidP="0001774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2.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Дата начала подачи заявок участниками отбора: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="00326BC6">
        <w:rPr>
          <w:rFonts w:ascii="PT Astra Serif" w:eastAsia="Times New Roman" w:hAnsi="PT Astra Serif" w:cs="Times New Roman"/>
          <w:lang w:eastAsia="ru-RU"/>
        </w:rPr>
        <w:t>07.10</w:t>
      </w:r>
      <w:r w:rsidRPr="005522C2">
        <w:rPr>
          <w:rFonts w:ascii="PT Astra Serif" w:eastAsia="Times New Roman" w:hAnsi="PT Astra Serif" w:cs="Times New Roman"/>
          <w:lang w:eastAsia="ru-RU"/>
        </w:rPr>
        <w:t>.2024</w:t>
      </w:r>
    </w:p>
    <w:p w:rsidR="00017747" w:rsidRPr="005522C2" w:rsidRDefault="00017747" w:rsidP="0001774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   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Дата окончания приема заявок участников отбора:</w:t>
      </w:r>
      <w:r>
        <w:rPr>
          <w:rFonts w:ascii="PT Astra Serif" w:eastAsia="Times New Roman" w:hAnsi="PT Astra Serif" w:cs="Times New Roman"/>
          <w:lang w:eastAsia="ru-RU"/>
        </w:rPr>
        <w:t xml:space="preserve"> </w:t>
      </w:r>
      <w:r w:rsidR="00326BC6">
        <w:rPr>
          <w:rFonts w:ascii="PT Astra Serif" w:eastAsia="Times New Roman" w:hAnsi="PT Astra Serif" w:cs="Times New Roman"/>
          <w:lang w:eastAsia="ru-RU"/>
        </w:rPr>
        <w:t>24</w:t>
      </w:r>
      <w:r w:rsidRPr="005522C2">
        <w:rPr>
          <w:rFonts w:ascii="PT Astra Serif" w:eastAsia="Times New Roman" w:hAnsi="PT Astra Serif" w:cs="Times New Roman"/>
          <w:lang w:eastAsia="ru-RU"/>
        </w:rPr>
        <w:t>.</w:t>
      </w:r>
      <w:r w:rsidR="003D31A7">
        <w:rPr>
          <w:rFonts w:ascii="PT Astra Serif" w:eastAsia="Times New Roman" w:hAnsi="PT Astra Serif" w:cs="Times New Roman"/>
          <w:lang w:eastAsia="ru-RU"/>
        </w:rPr>
        <w:t>10</w:t>
      </w:r>
      <w:r w:rsidRPr="005522C2">
        <w:rPr>
          <w:rFonts w:ascii="PT Astra Serif" w:eastAsia="Times New Roman" w:hAnsi="PT Astra Serif" w:cs="Times New Roman"/>
          <w:lang w:eastAsia="ru-RU"/>
        </w:rPr>
        <w:t>.202</w:t>
      </w:r>
      <w:r>
        <w:rPr>
          <w:rFonts w:ascii="PT Astra Serif" w:eastAsia="Times New Roman" w:hAnsi="PT Astra Serif" w:cs="Times New Roman"/>
          <w:lang w:eastAsia="ru-RU"/>
        </w:rPr>
        <w:t>4</w:t>
      </w:r>
      <w:r w:rsidRPr="005522C2">
        <w:rPr>
          <w:rFonts w:ascii="PT Astra Serif" w:eastAsia="Times New Roman" w:hAnsi="PT Astra Serif" w:cs="Times New Roman"/>
          <w:lang w:eastAsia="ru-RU"/>
        </w:rPr>
        <w:t>.</w:t>
      </w:r>
    </w:p>
    <w:p w:rsidR="00772D5D" w:rsidRPr="002127F6" w:rsidRDefault="00772D5D" w:rsidP="00772D5D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b/>
          <w:i/>
          <w:sz w:val="16"/>
          <w:szCs w:val="16"/>
          <w:lang w:eastAsia="ru-RU"/>
        </w:rPr>
      </w:pPr>
    </w:p>
    <w:p w:rsidR="00772D5D" w:rsidRPr="005522C2" w:rsidRDefault="00772D5D" w:rsidP="00772D5D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3.</w:t>
      </w:r>
      <w:r w:rsidRPr="005522C2">
        <w:rPr>
          <w:rFonts w:ascii="PT Astra Serif" w:eastAsia="Times New Roman" w:hAnsi="PT Astra Serif" w:cs="Times New Roman"/>
          <w:i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Департамент труда и занятости населения Томской области, расположенный по адресу: 634041,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г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.Т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>омск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,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ул.Киевская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>, 76, e-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mail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: </w:t>
      </w:r>
      <w:hyperlink r:id="rId6" w:history="1">
        <w:r w:rsidRPr="005522C2">
          <w:rPr>
            <w:rFonts w:ascii="PT Astra Serif" w:eastAsia="Times New Roman" w:hAnsi="PT Astra Serif" w:cs="Times New Roman"/>
            <w:lang w:eastAsia="ru-RU"/>
          </w:rPr>
          <w:t>main@rabota.tomsk.ru</w:t>
        </w:r>
      </w:hyperlink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lang w:eastAsia="ru-RU"/>
        </w:rPr>
      </w:pPr>
    </w:p>
    <w:p w:rsidR="00772D5D" w:rsidRPr="00772D5D" w:rsidRDefault="00772D5D" w:rsidP="00772D5D">
      <w:pPr>
        <w:spacing w:after="0" w:line="240" w:lineRule="auto"/>
        <w:ind w:firstLine="709"/>
        <w:jc w:val="both"/>
        <w:rPr>
          <w:rFonts w:ascii="PT Astra Serif" w:hAnsi="PT Astra Serif" w:cs="Times New Roman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4.</w:t>
      </w:r>
      <w:r w:rsidRPr="005522C2">
        <w:rPr>
          <w:rFonts w:ascii="PT Astra Serif" w:eastAsia="Times New Roman" w:hAnsi="PT Astra Serif" w:cs="Times New Roman"/>
          <w:i/>
          <w:lang w:eastAsia="ru-RU"/>
        </w:rPr>
        <w:t xml:space="preserve"> </w:t>
      </w:r>
      <w:r w:rsidRPr="00772D5D">
        <w:rPr>
          <w:rFonts w:ascii="PT Astra Serif" w:hAnsi="PT Astra Serif" w:cs="Times New Roman"/>
          <w:i/>
        </w:rPr>
        <w:t>Резул</w:t>
      </w:r>
      <w:r>
        <w:rPr>
          <w:rFonts w:ascii="PT Astra Serif" w:hAnsi="PT Astra Serif" w:cs="Times New Roman"/>
          <w:i/>
        </w:rPr>
        <w:t xml:space="preserve">ьтатом предоставления субсидии </w:t>
      </w:r>
      <w:r w:rsidRPr="00772D5D">
        <w:rPr>
          <w:rFonts w:ascii="PT Astra Serif" w:hAnsi="PT Astra Serif" w:cs="Times New Roman"/>
        </w:rPr>
        <w:t xml:space="preserve">является трудоустройство граждан, освобожденных из учреждений, исполняющих наказание в виде лишения свободы, в соответствии с комплексом процессных мероприятий в рамках реализации государственной </w:t>
      </w:r>
      <w:hyperlink r:id="rId7">
        <w:r w:rsidRPr="00772D5D">
          <w:rPr>
            <w:rFonts w:ascii="PT Astra Serif" w:hAnsi="PT Astra Serif" w:cs="Times New Roman"/>
          </w:rPr>
          <w:t>программы</w:t>
        </w:r>
      </w:hyperlink>
      <w:r>
        <w:rPr>
          <w:rFonts w:ascii="PT Astra Serif" w:hAnsi="PT Astra Serif" w:cs="Times New Roman"/>
        </w:rPr>
        <w:t xml:space="preserve"> «</w:t>
      </w:r>
      <w:r w:rsidRPr="00772D5D">
        <w:rPr>
          <w:rFonts w:ascii="PT Astra Serif" w:hAnsi="PT Astra Serif" w:cs="Times New Roman"/>
        </w:rPr>
        <w:t>Развитие рынка труда в Томской области</w:t>
      </w:r>
      <w:r>
        <w:rPr>
          <w:rFonts w:ascii="PT Astra Serif" w:hAnsi="PT Astra Serif" w:cs="Times New Roman"/>
        </w:rPr>
        <w:t>»</w:t>
      </w:r>
      <w:r w:rsidRPr="00772D5D">
        <w:rPr>
          <w:rFonts w:ascii="PT Astra Serif" w:hAnsi="PT Astra Serif" w:cs="Times New Roman"/>
        </w:rPr>
        <w:t xml:space="preserve"> </w:t>
      </w:r>
      <w:r w:rsidRPr="00772D5D">
        <w:rPr>
          <w:rFonts w:ascii="PT Astra Serif" w:hAnsi="PT Astra Serif" w:cs="Times New Roman"/>
          <w:b/>
        </w:rPr>
        <w:t>в срок до 31 октября 2024 г.</w:t>
      </w:r>
      <w:r w:rsidRPr="00772D5D">
        <w:rPr>
          <w:rFonts w:ascii="PT Astra Serif" w:hAnsi="PT Astra Serif" w:cs="Times New Roman"/>
        </w:rPr>
        <w:t>, но не более 40 человек.</w:t>
      </w:r>
    </w:p>
    <w:p w:rsidR="00772D5D" w:rsidRPr="002127F6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sz w:val="16"/>
          <w:szCs w:val="16"/>
          <w:lang w:eastAsia="ru-RU"/>
        </w:rPr>
      </w:pPr>
    </w:p>
    <w:p w:rsidR="00785781" w:rsidRPr="00785781" w:rsidRDefault="00785781" w:rsidP="0078578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785781">
        <w:rPr>
          <w:rFonts w:ascii="PT Astra Serif" w:eastAsia="Times New Roman" w:hAnsi="PT Astra Serif" w:cs="Times New Roman"/>
          <w:i/>
          <w:lang w:eastAsia="ru-RU"/>
        </w:rPr>
        <w:t xml:space="preserve">Характеристикой результата </w:t>
      </w:r>
      <w:r w:rsidRPr="00785781">
        <w:rPr>
          <w:rFonts w:ascii="PT Astra Serif" w:eastAsia="Times New Roman" w:hAnsi="PT Astra Serif" w:cs="Times New Roman"/>
          <w:lang w:eastAsia="ru-RU"/>
        </w:rPr>
        <w:t xml:space="preserve">является численность трудоустроенных граждан, освобожденных из учреждений, исполняющих наказание в виде лишения свободы, в течение срока, указанного в </w:t>
      </w:r>
      <w:hyperlink w:anchor="P541">
        <w:r w:rsidRPr="00785781">
          <w:rPr>
            <w:rFonts w:ascii="PT Astra Serif" w:eastAsia="Times New Roman" w:hAnsi="PT Astra Serif" w:cs="Times New Roman"/>
            <w:lang w:eastAsia="ru-RU"/>
          </w:rPr>
          <w:t>пункте 25</w:t>
        </w:r>
      </w:hyperlink>
      <w:r w:rsidRPr="00785781">
        <w:rPr>
          <w:rFonts w:ascii="PT Astra Serif" w:eastAsia="Times New Roman" w:hAnsi="PT Astra Serif" w:cs="Times New Roman"/>
          <w:lang w:eastAsia="ru-RU"/>
        </w:rPr>
        <w:t xml:space="preserve"> Порядка, по состоянию на дату предоставления отчета.</w:t>
      </w:r>
    </w:p>
    <w:p w:rsidR="00785781" w:rsidRPr="002127F6" w:rsidRDefault="00785781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5.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Официальный сайт Департамента, на котором обеспечивается проведение отбора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–  </w:t>
      </w:r>
      <w:hyperlink r:id="rId8" w:history="1">
        <w:r w:rsidRPr="005522C2">
          <w:rPr>
            <w:rFonts w:ascii="PT Astra Serif" w:hAnsi="PT Astra Serif"/>
          </w:rPr>
          <w:t xml:space="preserve"> </w:t>
        </w:r>
        <w:r w:rsidRPr="005522C2">
          <w:rPr>
            <w:rFonts w:ascii="PT Astra Serif" w:eastAsia="Times New Roman" w:hAnsi="PT Astra Serif" w:cs="Times New Roman"/>
            <w:lang w:eastAsia="ru-RU"/>
          </w:rPr>
          <w:t>https://rabota.tomsk.gov.ru/</w:t>
        </w:r>
      </w:hyperlink>
    </w:p>
    <w:p w:rsidR="00772D5D" w:rsidRPr="002127F6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hAnsi="PT Astra Serif" w:cs="Times New Roman"/>
          <w:i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6.</w:t>
      </w:r>
      <w:r w:rsidRPr="005522C2">
        <w:rPr>
          <w:rFonts w:ascii="PT Astra Serif" w:hAnsi="PT Astra Serif" w:cs="Times New Roman"/>
        </w:rPr>
        <w:t> </w:t>
      </w:r>
      <w:r w:rsidRPr="005522C2">
        <w:rPr>
          <w:rFonts w:ascii="PT Astra Serif" w:hAnsi="PT Astra Serif" w:cs="Times New Roman"/>
          <w:i/>
        </w:rPr>
        <w:t>Требования к участникам отбора и</w:t>
      </w:r>
      <w:r w:rsidRPr="005522C2">
        <w:rPr>
          <w:rFonts w:ascii="PT Astra Serif" w:hAnsi="PT Astra Serif" w:cs="Times New Roman"/>
        </w:rPr>
        <w:t xml:space="preserve"> </w:t>
      </w:r>
      <w:r w:rsidRPr="005522C2">
        <w:rPr>
          <w:rFonts w:ascii="PT Astra Serif" w:hAnsi="PT Astra Serif" w:cs="Times New Roman"/>
          <w:i/>
        </w:rPr>
        <w:t>перечень документов, представляемых участниками отбора для подтверждения их соответствия указанным требованиям.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Участники отбора должны соответствовать на дату подачи заявки, следующим требованиям: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 xml:space="preserve">1) участник отбора - юридическое лицо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</w:t>
      </w:r>
      <w:hyperlink r:id="rId9">
        <w:r w:rsidRPr="005522C2">
          <w:rPr>
            <w:rFonts w:ascii="PT Astra Serif" w:eastAsia="Times New Roman" w:hAnsi="PT Astra Serif" w:cs="Times New Roman"/>
            <w:lang w:eastAsia="ru-RU"/>
          </w:rPr>
          <w:t>перечень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) участия офшорных компаний в совокупности превышает 25 процентов (если иное не предусмотрено законодательством Российской Федерации). 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публичных акционерных обществ;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2) 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 xml:space="preserve">3) участник отбора не находится в составляемых в рамках реализации полномочий, предусмотренных </w:t>
      </w:r>
      <w:hyperlink r:id="rId10">
        <w:r w:rsidRPr="005522C2">
          <w:rPr>
            <w:rFonts w:ascii="PT Astra Serif" w:eastAsia="Times New Roman" w:hAnsi="PT Astra Serif" w:cs="Times New Roman"/>
            <w:lang w:eastAsia="ru-RU"/>
          </w:rPr>
          <w:t>главой VII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</w:t>
      </w:r>
      <w:r w:rsidRPr="005522C2">
        <w:rPr>
          <w:rFonts w:ascii="PT Astra Serif" w:eastAsia="Times New Roman" w:hAnsi="PT Astra Serif" w:cs="Times New Roman"/>
          <w:lang w:eastAsia="ru-RU"/>
        </w:rPr>
        <w:lastRenderedPageBreak/>
        <w:t>террористическими организациями и террористами или с распространением оружия массового уничтожения;</w:t>
      </w:r>
      <w:proofErr w:type="gramEnd"/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4) участник отбора не получает средства из областного бюджета на основании иных нормативных правовых актов Томской области на цель, установленную </w:t>
      </w:r>
      <w:hyperlink w:anchor="P836">
        <w:r w:rsidRPr="005522C2">
          <w:rPr>
            <w:rFonts w:ascii="PT Astra Serif" w:eastAsia="Times New Roman" w:hAnsi="PT Astra Serif" w:cs="Times New Roman"/>
            <w:lang w:eastAsia="ru-RU"/>
          </w:rPr>
          <w:t>пунктом 2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Порядка;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5) участник отбора не является иностранным агентом в соответствии с Федеральным </w:t>
      </w:r>
      <w:hyperlink r:id="rId11">
        <w:r w:rsidRPr="005522C2">
          <w:rPr>
            <w:rFonts w:ascii="PT Astra Serif" w:eastAsia="Times New Roman" w:hAnsi="PT Astra Serif" w:cs="Times New Roman"/>
            <w:lang w:eastAsia="ru-RU"/>
          </w:rPr>
          <w:t>законом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от 14 июля 2022 г. N 255-ФЗ "О 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контроле за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деятельностью лиц, находящихся под иностранным влиянием";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6) у участника отбора отсутствует просроченная задолженность по возврату в областной бюджет иных субсидий, бюджетных инвестиций, а также иная просроченная (неурегулированная) задолженность по денежным обязательствам перед Томской областью (за исключением случаев, установленных высшим исполнительным органом субъекта Российской Федерации);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7) участник отбора - юридическое лицо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его не введена процедура банкротства, деятельность участника отбора не приостановлена в порядке, предусмотренном законодательством Российской Федерации, а участник отбора - индивидуальный предприниматель не прекратил деятельность в качестве индивидуального предпринимателя;</w:t>
      </w:r>
      <w:proofErr w:type="gramEnd"/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8) в реестре дисквалифицированных лиц отсутствуют сведения о дисквалифицированных руководителях, членах коллегиального исполнительного органа, лице, исполняющем функции единоличного исполнительного органа, или главном бухгалтере (при наличии) участника отбора, являющегося юридическим лицом, об индивидуальном предпринимателе, являющимся участником отбора;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9) в справке участника отбора, содержащей сведения о гражданах, трудоустроенных по направлению органов службы занятости, не указаны работники, 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расходы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на оплату труда которых уже возмещались в соответствии с Порядком в 2024 году;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 xml:space="preserve">10) периоды работ граждан, указанные в документах, определенных в </w:t>
      </w:r>
      <w:hyperlink w:anchor="P887">
        <w:r w:rsidRPr="005522C2">
          <w:rPr>
            <w:rFonts w:ascii="PT Astra Serif" w:eastAsia="Times New Roman" w:hAnsi="PT Astra Serif" w:cs="Times New Roman"/>
            <w:lang w:eastAsia="ru-RU"/>
          </w:rPr>
          <w:t>пункте 11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Порядка, не совпадают с периодом (частью периода) их работы в рамках трудоустройства согласно </w:t>
      </w:r>
      <w:hyperlink r:id="rId12">
        <w:r w:rsidRPr="005522C2">
          <w:rPr>
            <w:rFonts w:ascii="PT Astra Serif" w:eastAsia="Times New Roman" w:hAnsi="PT Astra Serif" w:cs="Times New Roman"/>
            <w:lang w:eastAsia="ru-RU"/>
          </w:rPr>
          <w:t>постановлению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Правительства Российской Федерации от 13.03.2021 N 362 "О государственной поддержке в 2024 году юридических лиц, включая некоммерческие организации, и индивидуальных предпринимателей в целях стимулирования занятости отдельных категорий граждан".</w:t>
      </w:r>
      <w:proofErr w:type="gramEnd"/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Для участия в отборе участник отбора до даты окончания приема заявок, установленной в объявлении, представляет в Департамент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заявку по форме согласно приложению к Порядку.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5522C2">
        <w:rPr>
          <w:rFonts w:ascii="PT Astra Serif" w:eastAsia="Times New Roman" w:hAnsi="PT Astra Serif" w:cs="Times New Roman"/>
          <w:i/>
          <w:lang w:eastAsia="ru-RU"/>
        </w:rPr>
        <w:t>К заявке прилагаются следующие документы: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proofErr w:type="gramStart"/>
      <w:r w:rsidRPr="005522C2">
        <w:rPr>
          <w:rFonts w:ascii="PT Astra Serif" w:hAnsi="PT Astra Serif" w:cs="Times New Roman"/>
          <w:szCs w:val="22"/>
        </w:rPr>
        <w:t>1) справка, содержащая информацию о размере единого тарифа страховых взносов на пенсионное страхование, на обязательное социальное страхование на случай временной нетрудоспособности и в связи с материнством, на обязательное медицинское страхование (далее - единый тариф страховых взносов), размере страховых взносов на обязательное социальное страхование от несчастных случаев на производстве и профессиональных заболеваний от несчастных случаев на производстве и профессиональных заболеваний (далее - страховые</w:t>
      </w:r>
      <w:proofErr w:type="gramEnd"/>
      <w:r w:rsidRPr="005522C2">
        <w:rPr>
          <w:rFonts w:ascii="PT Astra Serif" w:hAnsi="PT Astra Serif" w:cs="Times New Roman"/>
          <w:szCs w:val="22"/>
        </w:rPr>
        <w:t xml:space="preserve"> взносы) на дату подачи заявки, по форме, установленной распоряжением Департамента;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2) справка, содержащая сведения о гражданах, трудоустроенных по направлению органов службы занятости, на дату подачи заявки;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3) заверенные в установленном порядке копии документов: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а) трудовые договоры с работниками из числа граждан, участвующих в мероприятии;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б) табель учета рабочего времени работников из числа граждан, участвующих в мероприятии, за период возмещения затрат, а в случае сменной работы также правовой акт, устанавливающий сменный режим работы, и график сменности;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bookmarkStart w:id="0" w:name="P894"/>
      <w:bookmarkEnd w:id="0"/>
      <w:r w:rsidRPr="005522C2">
        <w:rPr>
          <w:rFonts w:ascii="PT Astra Serif" w:hAnsi="PT Astra Serif" w:cs="Times New Roman"/>
          <w:szCs w:val="22"/>
        </w:rPr>
        <w:t>в) расходные кассовые ордера (платежные поручения), расчетные платежные ведомости (реестры к платежным поручениям), подтверждающие выплату (перечисление) заработной платы работникам из числа граждан, участвующих в мероприятии за период возмещения затрат;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bookmarkStart w:id="1" w:name="P895"/>
      <w:bookmarkEnd w:id="1"/>
      <w:r w:rsidRPr="005522C2">
        <w:rPr>
          <w:rFonts w:ascii="PT Astra Serif" w:hAnsi="PT Astra Serif" w:cs="Times New Roman"/>
          <w:szCs w:val="22"/>
        </w:rPr>
        <w:t>г) документы, подтверждающие уплату страховых взносов, налога на доходы физических лиц (платежные поручения);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д) согласие на обработку персональных данных граждан, участвующих в мероприятии.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Копии документов заверяются в установленном законодательством порядке, при этом лицо, заверяющее копию документа, на указанной копии делает запись «Верно» или «Копия верна», расписывается, указывает свои фамилию и инициалы, дату </w:t>
      </w:r>
      <w:proofErr w:type="gram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заверения копии</w:t>
      </w:r>
      <w:proofErr w:type="gram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и проставляет печать получателя субсидии (при наличии).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</w:p>
    <w:p w:rsidR="00772D5D" w:rsidRPr="005522C2" w:rsidRDefault="00772D5D" w:rsidP="00772D5D">
      <w:pPr>
        <w:tabs>
          <w:tab w:val="left" w:pos="6282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7.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Категории и критерии отбора.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t>Категориями получателей субсидии</w:t>
      </w:r>
      <w:r w:rsidRPr="005522C2">
        <w:rPr>
          <w:rFonts w:ascii="PT Astra Serif" w:hAnsi="PT Astra Serif" w:cs="Times New Roman"/>
          <w:szCs w:val="22"/>
        </w:rPr>
        <w:t xml:space="preserve"> являются юридические лица (за исключением государственных (муниципальных) учреждений) и индивидуальные предприниматели, осуществляющие хозяйственную деятельность и состоящие на учете в налоговом органе на территории Томской области.</w:t>
      </w:r>
    </w:p>
    <w:p w:rsidR="002127F6" w:rsidRDefault="002127F6" w:rsidP="00772D5D">
      <w:pPr>
        <w:pStyle w:val="ConsPlusNormal"/>
        <w:ind w:firstLine="709"/>
        <w:jc w:val="both"/>
        <w:rPr>
          <w:rFonts w:ascii="PT Astra Serif" w:hAnsi="PT Astra Serif" w:cs="Times New Roman"/>
          <w:i/>
          <w:szCs w:val="22"/>
        </w:rPr>
      </w:pP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lastRenderedPageBreak/>
        <w:t>Критериями отбора получателей</w:t>
      </w:r>
      <w:r w:rsidRPr="005522C2">
        <w:rPr>
          <w:rFonts w:ascii="PT Astra Serif" w:hAnsi="PT Astra Serif" w:cs="Times New Roman"/>
          <w:szCs w:val="22"/>
        </w:rPr>
        <w:t xml:space="preserve"> субсидии являются: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 xml:space="preserve">1) соответствие получателей субсидии категории, указанной в </w:t>
      </w:r>
      <w:hyperlink w:anchor="P846">
        <w:r w:rsidRPr="005522C2">
          <w:rPr>
            <w:rFonts w:ascii="PT Astra Serif" w:hAnsi="PT Astra Serif" w:cs="Times New Roman"/>
            <w:szCs w:val="22"/>
          </w:rPr>
          <w:t>пункте 5</w:t>
        </w:r>
      </w:hyperlink>
      <w:r w:rsidRPr="005522C2">
        <w:rPr>
          <w:rFonts w:ascii="PT Astra Serif" w:hAnsi="PT Astra Serif" w:cs="Times New Roman"/>
          <w:szCs w:val="22"/>
        </w:rPr>
        <w:t xml:space="preserve"> Порядка, и требованиям, указанным в </w:t>
      </w:r>
      <w:hyperlink w:anchor="P876">
        <w:r w:rsidRPr="005522C2">
          <w:rPr>
            <w:rFonts w:ascii="PT Astra Serif" w:hAnsi="PT Astra Serif" w:cs="Times New Roman"/>
            <w:szCs w:val="22"/>
          </w:rPr>
          <w:t>пункте 10</w:t>
        </w:r>
      </w:hyperlink>
      <w:r w:rsidRPr="005522C2">
        <w:rPr>
          <w:rFonts w:ascii="PT Astra Serif" w:hAnsi="PT Astra Serif" w:cs="Times New Roman"/>
          <w:szCs w:val="22"/>
        </w:rPr>
        <w:t xml:space="preserve"> Порядка;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2) трудоустройство граждан по направлению органов службы занятости на территории Томской области с 1 января 2024 года.</w:t>
      </w:r>
    </w:p>
    <w:p w:rsidR="00772D5D" w:rsidRPr="002127F6" w:rsidRDefault="00772D5D" w:rsidP="00772D5D">
      <w:pPr>
        <w:tabs>
          <w:tab w:val="left" w:pos="6282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sz w:val="16"/>
          <w:szCs w:val="16"/>
          <w:lang w:eastAsia="ru-RU"/>
        </w:rPr>
      </w:pPr>
      <w:r w:rsidRPr="002127F6">
        <w:rPr>
          <w:rFonts w:ascii="PT Astra Serif" w:eastAsia="Times New Roman" w:hAnsi="PT Astra Serif" w:cs="Times New Roman"/>
          <w:b/>
          <w:i/>
          <w:sz w:val="16"/>
          <w:szCs w:val="16"/>
          <w:lang w:eastAsia="ru-RU"/>
        </w:rPr>
        <w:tab/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8.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Порядок подачи заявок участниками отбора и требования, предъявляемые к форме и содержанию заявок, подаваемых участниками отбора: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hAnsi="PT Astra Serif" w:cs="Times New Roman"/>
        </w:rPr>
        <w:t xml:space="preserve">Заявки принимаются Департаментом по адресу: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г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.Т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>омск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,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ул.Киевская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, 76, кабинет № 26 (приемная). </w:t>
      </w:r>
      <w:r w:rsidRPr="005522C2">
        <w:rPr>
          <w:rFonts w:ascii="PT Astra Serif" w:hAnsi="PT Astra Serif" w:cs="Times New Roman"/>
        </w:rPr>
        <w:t>Для участия в отборе у</w:t>
      </w:r>
      <w:r w:rsidRPr="005522C2">
        <w:rPr>
          <w:rFonts w:ascii="PT Astra Serif" w:hAnsi="PT Astra Serif"/>
        </w:rPr>
        <w:t>частник отбора</w:t>
      </w:r>
      <w:r w:rsidRPr="005522C2">
        <w:rPr>
          <w:rFonts w:ascii="PT Astra Serif" w:hAnsi="PT Astra Serif" w:cs="Times New Roman"/>
        </w:rPr>
        <w:t xml:space="preserve"> до даты окончания приема заявок, установленной в объявлении, представляет в Департамент </w:t>
      </w:r>
      <w:r w:rsidRPr="005522C2">
        <w:rPr>
          <w:rFonts w:ascii="PT Astra Serif" w:hAnsi="PT Astra Serif"/>
        </w:rPr>
        <w:t>заявку по форме согласно приложению к Порядку.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hAnsi="PT Astra Serif"/>
        </w:rPr>
        <w:t>К заявке прилагаются документы, указанные в пункте 11 Порядка.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hAnsi="PT Astra Serif"/>
        </w:rPr>
        <w:t>Участник отбора несет ответственность за достоверность представляемой информации и документов в соответствии с действующим законодательством.</w:t>
      </w:r>
    </w:p>
    <w:p w:rsidR="00772D5D" w:rsidRPr="00FB0F7B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 w:val="12"/>
          <w:szCs w:val="12"/>
        </w:rPr>
      </w:pP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9.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Порядок отзыва заявок участниками отбора, порядок возврата заявок участников отбора, порядок внесения изменений в заявки участников отбора</w:t>
      </w:r>
    </w:p>
    <w:p w:rsidR="00772D5D" w:rsidRPr="005522C2" w:rsidRDefault="00772D5D" w:rsidP="00772D5D">
      <w:pPr>
        <w:pStyle w:val="ConsPlusNormal"/>
        <w:ind w:firstLine="708"/>
        <w:jc w:val="both"/>
        <w:rPr>
          <w:rFonts w:ascii="PT Astra Serif" w:eastAsiaTheme="minorHAnsi" w:hAnsi="PT Astra Serif" w:cs="Times New Roman"/>
          <w:szCs w:val="22"/>
        </w:rPr>
      </w:pPr>
      <w:r w:rsidRPr="005522C2">
        <w:rPr>
          <w:rFonts w:ascii="PT Astra Serif" w:eastAsiaTheme="minorHAnsi" w:hAnsi="PT Astra Serif" w:cs="Times New Roman"/>
          <w:szCs w:val="22"/>
        </w:rPr>
        <w:t>1) Участник отбора имеет право отозвать заявку до окончания срока проведения отбора,</w:t>
      </w:r>
      <w:r w:rsidRPr="005522C2">
        <w:rPr>
          <w:rFonts w:ascii="PT Astra Serif" w:hAnsi="PT Astra Serif" w:cs="Times New Roman"/>
          <w:szCs w:val="22"/>
        </w:rPr>
        <w:t xml:space="preserve"> </w:t>
      </w:r>
      <w:r w:rsidRPr="005522C2">
        <w:rPr>
          <w:rFonts w:ascii="PT Astra Serif" w:eastAsiaTheme="minorHAnsi" w:hAnsi="PT Astra Serif" w:cs="Times New Roman"/>
          <w:szCs w:val="22"/>
        </w:rPr>
        <w:t>но не позднее даты принятия решения о соответствии заявки требованиям, установленным пунктом 10 Порядка, либо решения об отклонении заявки, принятым в соответствии с пунктом 12 Порядка. Для этого он направляет в Департамент в письменном виде запрос об отзыве заявки. Заявка возвращается участнику отбора в течение 5 рабочих дней после даты регистрации запроса об отзыве заявки.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2) Участнику отбора, не прошедшему отбор, Департамент направляет уведомление об отклонении заявки с указанием причин ее отклонения. В случае отклонения заявки она возвращается Департаментом участнику отбора по указанному в заявке адресу вместе с уведомлением об отклонении заявки в течение 5 рабочих дней после даты принятия решения об отклонении заявки.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3) До окончания срока приема заявок участников отбора, указанного в объявлении о проведении отбора, участник отбора вправе направить изменения и (или) дополнения к своей заявке, направленной в рамках отбора и зарегистрированной Департаментом, а также документы, указанные в пункте 11 Порядка, непредставленные вместе с заявкой.</w:t>
      </w:r>
    </w:p>
    <w:p w:rsidR="00772D5D" w:rsidRPr="00FB0F7B" w:rsidRDefault="00772D5D" w:rsidP="00772D5D">
      <w:pPr>
        <w:pStyle w:val="ConsPlusNormal"/>
        <w:jc w:val="both"/>
        <w:rPr>
          <w:rFonts w:ascii="PT Astra Serif" w:eastAsiaTheme="minorHAnsi" w:hAnsi="PT Astra Serif" w:cs="Times New Roman"/>
          <w:sz w:val="12"/>
          <w:szCs w:val="12"/>
          <w:lang w:eastAsia="en-US"/>
        </w:rPr>
      </w:pP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10.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> 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Правила рассмотрения и оценки заявок участников отбора:</w:t>
      </w:r>
    </w:p>
    <w:p w:rsidR="00772D5D" w:rsidRPr="005522C2" w:rsidRDefault="00772D5D" w:rsidP="00772D5D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Департамент регистрирует заявку участника отбора не позднее следующего рабочего дня со дня ее поступления в Департамент в порядке очередности поступления заявок.</w:t>
      </w:r>
    </w:p>
    <w:p w:rsidR="00772D5D" w:rsidRPr="005522C2" w:rsidRDefault="00772D5D" w:rsidP="00772D5D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proofErr w:type="gramStart"/>
      <w:r w:rsidRPr="005522C2">
        <w:rPr>
          <w:rFonts w:ascii="PT Astra Serif" w:hAnsi="PT Astra Serif" w:cs="Times New Roman"/>
          <w:szCs w:val="22"/>
        </w:rPr>
        <w:t xml:space="preserve">Департамент в течение 16 рабочих дней после даты окончания приема заявок участников отбора, указанной в объявлении о проведении отбора, в </w:t>
      </w:r>
      <w:r w:rsidRPr="005522C2">
        <w:rPr>
          <w:rFonts w:ascii="PT Astra Serif" w:eastAsia="Calibri" w:hAnsi="PT Astra Serif" w:cs="Times New Roman"/>
          <w:szCs w:val="22"/>
        </w:rPr>
        <w:t>порядке очередности регистрации заявок участников отбора посредством рассмотрения представленных документов</w:t>
      </w:r>
      <w:r w:rsidRPr="005522C2">
        <w:rPr>
          <w:rFonts w:ascii="PT Astra Serif" w:hAnsi="PT Astra Serif" w:cs="Times New Roman"/>
          <w:szCs w:val="22"/>
        </w:rPr>
        <w:t xml:space="preserve"> рассматривает заявки </w:t>
      </w:r>
      <w:r w:rsidRPr="005522C2">
        <w:rPr>
          <w:rFonts w:ascii="PT Astra Serif" w:eastAsia="Calibri" w:hAnsi="PT Astra Serif" w:cs="Times New Roman"/>
          <w:szCs w:val="22"/>
        </w:rPr>
        <w:t xml:space="preserve">участников отбора </w:t>
      </w:r>
      <w:r w:rsidRPr="005522C2">
        <w:rPr>
          <w:rFonts w:ascii="PT Astra Serif" w:hAnsi="PT Astra Serif" w:cs="Times New Roman"/>
          <w:szCs w:val="22"/>
        </w:rPr>
        <w:t>с документами, предоставленными в соответствии с пунктом 11 Порядка, устанавливает соответствие участника отбора критериям отбора, указанным в пункте 6 Порядка, и проводит проверку на соответствие его</w:t>
      </w:r>
      <w:proofErr w:type="gramEnd"/>
      <w:r w:rsidRPr="005522C2">
        <w:rPr>
          <w:rFonts w:ascii="PT Astra Serif" w:hAnsi="PT Astra Serif" w:cs="Times New Roman"/>
          <w:szCs w:val="22"/>
        </w:rPr>
        <w:t xml:space="preserve"> требованиям, установленным пунктом 10 Порядка, и принимает решение о соответствии заявки требованиям, установленным пунктом 10 Порядка, либо решение об отклонении заявки.</w:t>
      </w:r>
    </w:p>
    <w:p w:rsidR="00772D5D" w:rsidRPr="005522C2" w:rsidRDefault="00772D5D" w:rsidP="00772D5D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 xml:space="preserve">Участник отбора, в отношении которого Департаментом принято решение о соответствии заявки требованиям, установленным в объявлении о проведении отбора, считается прошедшим отбор и является победителем отбора (далее – получатель субсидии). </w:t>
      </w:r>
    </w:p>
    <w:p w:rsidR="00772D5D" w:rsidRPr="005522C2" w:rsidRDefault="00772D5D" w:rsidP="00772D5D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Участник отбора, в отношении которого Департаментом принято решение об отклонении заявки, считается не прошедшим отбор.</w:t>
      </w:r>
    </w:p>
    <w:p w:rsidR="00772D5D" w:rsidRPr="005522C2" w:rsidRDefault="00772D5D" w:rsidP="00772D5D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Участнику отбора, не прошедшему отбор, Департамент направляет уведомление об отклонении заявки с указанием причин ее отклонения, и возвращает заявку участнику отбора в порядке, указанном в подпункте 2 пункта 8 настоящего объявления.</w:t>
      </w:r>
    </w:p>
    <w:p w:rsidR="00772D5D" w:rsidRPr="00FB0F7B" w:rsidRDefault="00772D5D" w:rsidP="00772D5D">
      <w:pPr>
        <w:pStyle w:val="ConsPlusNormal"/>
        <w:ind w:firstLine="708"/>
        <w:jc w:val="both"/>
        <w:rPr>
          <w:rFonts w:ascii="PT Astra Serif" w:hAnsi="PT Astra Serif" w:cs="Times New Roman"/>
          <w:sz w:val="12"/>
          <w:szCs w:val="12"/>
        </w:rPr>
      </w:pPr>
    </w:p>
    <w:p w:rsidR="00772D5D" w:rsidRPr="005522C2" w:rsidRDefault="00772D5D" w:rsidP="00772D5D">
      <w:pPr>
        <w:pStyle w:val="ConsPlusNormal"/>
        <w:ind w:firstLine="708"/>
        <w:jc w:val="both"/>
        <w:rPr>
          <w:rFonts w:ascii="PT Astra Serif" w:hAnsi="PT Astra Serif" w:cs="Times New Roman"/>
          <w:i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t>Основаниями для отклонения заявки участника отбора являются: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1) несоответствие участника отбора критериям отбора, установленным </w:t>
      </w:r>
      <w:hyperlink w:anchor="P60">
        <w:r w:rsidRPr="005522C2">
          <w:rPr>
            <w:rFonts w:ascii="PT Astra Serif" w:eastAsiaTheme="minorHAnsi" w:hAnsi="PT Astra Serif" w:cs="Times New Roman"/>
            <w:szCs w:val="22"/>
            <w:lang w:eastAsia="en-US"/>
          </w:rPr>
          <w:t>пунктом 6</w:t>
        </w:r>
      </w:hyperlink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Порядка, и (или) требованиям к участникам отбора, установленным </w:t>
      </w:r>
      <w:hyperlink w:anchor="P87">
        <w:r w:rsidRPr="005522C2">
          <w:rPr>
            <w:rFonts w:ascii="PT Astra Serif" w:eastAsiaTheme="minorHAnsi" w:hAnsi="PT Astra Serif" w:cs="Times New Roman"/>
            <w:szCs w:val="22"/>
            <w:lang w:eastAsia="en-US"/>
          </w:rPr>
          <w:t>пунктом 10</w:t>
        </w:r>
      </w:hyperlink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Порядка;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2) непредставление (представление не в полном объеме) документов, указанных в объявлении о проведении отбора, предусмотренных Порядком;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3) несоответствие представленных участником отбора заявки и (или) документов требованиям к заявкам участников отбора, установленным в объявлении о проведении отбора, предусмотренных Порядком;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4) недостоверность информации, содержащейся в документах, представленных участником </w:t>
      </w:r>
      <w:proofErr w:type="gram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отбора</w:t>
      </w:r>
      <w:proofErr w:type="gram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в целях подтверждения соответствия установленным Порядком требованиям;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5) подача участником отбора заявки после даты, определенной для подачи заявок;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6) поступление заявки в Департамент, в том числе направленной через организации почтовой связи, после даты окончания приема заявок, указанной в объявлении о проведении отбора;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lastRenderedPageBreak/>
        <w:t xml:space="preserve">7) отсутствие у Департамента необходимого для предоставления субсидии согласно заявке </w:t>
      </w:r>
      <w:proofErr w:type="gram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участника отбора объема лимитов бюджетных обязательств</w:t>
      </w:r>
      <w:proofErr w:type="gram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на предоставление субсидий на соответствующий финансовый год, доведенных на цель, указанную в </w:t>
      </w:r>
      <w:hyperlink w:anchor="P47">
        <w:r w:rsidRPr="005522C2">
          <w:rPr>
            <w:rFonts w:ascii="PT Astra Serif" w:eastAsiaTheme="minorHAnsi" w:hAnsi="PT Astra Serif" w:cs="Times New Roman"/>
            <w:szCs w:val="22"/>
            <w:lang w:eastAsia="en-US"/>
          </w:rPr>
          <w:t>пункте 2</w:t>
        </w:r>
      </w:hyperlink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Порядка.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Документ об итогах проведения отбора размещается на едином портале, а также на официальном сайте Департамента не позднее четырнадцатого календарного дня, следующего за днем определения победителя (победителей) отбора.</w:t>
      </w:r>
    </w:p>
    <w:p w:rsidR="00772D5D" w:rsidRPr="002127F6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 w:val="16"/>
          <w:szCs w:val="16"/>
          <w:lang w:eastAsia="en-US"/>
        </w:rPr>
      </w:pP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11.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Порядок возврата заявок участников отбора на доработку.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Департамент может вернуть заявку с документами на доработку участнику обора в случаях:</w:t>
      </w:r>
    </w:p>
    <w:p w:rsidR="00772D5D" w:rsidRPr="00010EB6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010EB6">
        <w:rPr>
          <w:rFonts w:ascii="PT Astra Serif" w:eastAsiaTheme="minorHAnsi" w:hAnsi="PT Astra Serif" w:cs="Times New Roman"/>
          <w:szCs w:val="22"/>
          <w:lang w:eastAsia="en-US"/>
        </w:rPr>
        <w:t>1) представление заявки и (или) документов, прилагаемых к заявке не по форме, установленной Порядком, распоряжением Департамента от 25.06.2024 № 79;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010EB6">
        <w:rPr>
          <w:rFonts w:ascii="PT Astra Serif" w:eastAsiaTheme="minorHAnsi" w:hAnsi="PT Astra Serif" w:cs="Times New Roman"/>
          <w:szCs w:val="22"/>
          <w:lang w:eastAsia="en-US"/>
        </w:rPr>
        <w:t>2) представление заявки и (или) документов, прилагаемых к заявке, с неполной, некорректной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информацией;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3) представление незаверенных копий документов либо некорректно заверенных копий документов.</w:t>
      </w:r>
    </w:p>
    <w:p w:rsidR="00772D5D" w:rsidRPr="006C26E0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Участник отбора направляет доработанную заявку с документами д</w:t>
      </w:r>
      <w:r>
        <w:rPr>
          <w:rFonts w:ascii="PT Astra Serif" w:eastAsiaTheme="minorHAnsi" w:hAnsi="PT Astra Serif" w:cs="Times New Roman"/>
          <w:szCs w:val="22"/>
          <w:lang w:eastAsia="en-US"/>
        </w:rPr>
        <w:t xml:space="preserve">о окончания срока приема заявок </w:t>
      </w:r>
      <w:r w:rsidRPr="006C26E0">
        <w:rPr>
          <w:rFonts w:ascii="PT Astra Serif" w:eastAsiaTheme="minorHAnsi" w:hAnsi="PT Astra Serif" w:cs="Times New Roman"/>
          <w:szCs w:val="22"/>
          <w:lang w:eastAsia="en-US"/>
        </w:rPr>
        <w:t>(указан в пункте 2 настоящего объявления)</w:t>
      </w:r>
      <w:r>
        <w:rPr>
          <w:rFonts w:ascii="PT Astra Serif" w:eastAsiaTheme="minorHAnsi" w:hAnsi="PT Astra Serif" w:cs="Times New Roman"/>
          <w:szCs w:val="22"/>
          <w:lang w:eastAsia="en-US"/>
        </w:rPr>
        <w:t>.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szCs w:val="22"/>
          <w:lang w:eastAsia="en-US"/>
        </w:rPr>
      </w:pP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12.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Порядок отклонения заявок участников отбора, а также информация об основаниях их отклонения.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Основания для отклонения заявки участника отбора и порядок ее возврата в случае принятия решения об отклонении заявки указаны в пункте 9 настоящего объявления</w:t>
      </w:r>
    </w:p>
    <w:p w:rsidR="00772D5D" w:rsidRPr="002127F6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 w:val="16"/>
          <w:szCs w:val="16"/>
          <w:lang w:eastAsia="en-US"/>
        </w:rPr>
      </w:pP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13.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Объем распределяемой субсидии в рамках отбора, порядок расчета размера субсидии, установленный Порядком.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Объем распределяемой субсидии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в рамках настоящего отбора составляет </w:t>
      </w:r>
      <w:r w:rsidR="003679A0">
        <w:rPr>
          <w:rFonts w:ascii="PT Astra Serif" w:eastAsiaTheme="minorHAnsi" w:hAnsi="PT Astra Serif" w:cs="Times New Roman"/>
          <w:szCs w:val="22"/>
          <w:lang w:eastAsia="en-US"/>
        </w:rPr>
        <w:t>1382,9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тыс. руб.</w:t>
      </w:r>
    </w:p>
    <w:p w:rsidR="00772D5D" w:rsidRPr="002127F6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 w:val="16"/>
          <w:szCs w:val="16"/>
        </w:rPr>
      </w:pPr>
    </w:p>
    <w:p w:rsidR="003679A0" w:rsidRPr="003679A0" w:rsidRDefault="003679A0" w:rsidP="003679A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3679A0">
        <w:rPr>
          <w:rFonts w:ascii="PT Astra Serif" w:eastAsiaTheme="minorHAnsi" w:hAnsi="PT Astra Serif" w:cs="Times New Roman"/>
          <w:i/>
          <w:szCs w:val="22"/>
          <w:lang w:eastAsia="en-US"/>
        </w:rPr>
        <w:t>Размер субсидии</w:t>
      </w:r>
      <w:r w:rsidRPr="003679A0">
        <w:rPr>
          <w:rFonts w:ascii="PT Astra Serif" w:eastAsiaTheme="minorHAnsi" w:hAnsi="PT Astra Serif" w:cs="Times New Roman"/>
          <w:szCs w:val="22"/>
          <w:lang w:eastAsia="en-US"/>
        </w:rPr>
        <w:t>, предоставляемой из областного бюджета получателю субсидии на организацию временного трудоустройства граждан, освобожденных из учреждений, исполняющих наказание в виде лишения свободы, определяется по следующей формуле:</w:t>
      </w:r>
    </w:p>
    <w:p w:rsidR="003679A0" w:rsidRPr="002127F6" w:rsidRDefault="003679A0" w:rsidP="003679A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 w:val="16"/>
          <w:szCs w:val="16"/>
          <w:lang w:eastAsia="en-US"/>
        </w:rPr>
      </w:pPr>
    </w:p>
    <w:p w:rsidR="003679A0" w:rsidRPr="00017747" w:rsidRDefault="003679A0" w:rsidP="003679A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val="en-US" w:eastAsia="en-US"/>
        </w:rPr>
      </w:pPr>
      <w:r w:rsidRPr="00017747">
        <w:rPr>
          <w:rFonts w:ascii="PT Astra Serif" w:eastAsiaTheme="minorHAnsi" w:hAnsi="PT Astra Serif" w:cs="Times New Roman"/>
          <w:szCs w:val="22"/>
          <w:lang w:val="en-US" w:eastAsia="en-US"/>
        </w:rPr>
        <w:t xml:space="preserve">Sobrab2 = Pobrab2 x Nobrab2 x Fobrab2, </w:t>
      </w:r>
      <w:r w:rsidRPr="003679A0">
        <w:rPr>
          <w:rFonts w:ascii="PT Astra Serif" w:eastAsiaTheme="minorHAnsi" w:hAnsi="PT Astra Serif" w:cs="Times New Roman"/>
          <w:szCs w:val="22"/>
          <w:lang w:eastAsia="en-US"/>
        </w:rPr>
        <w:t>где</w:t>
      </w:r>
      <w:r w:rsidRPr="00017747">
        <w:rPr>
          <w:rFonts w:ascii="PT Astra Serif" w:eastAsiaTheme="minorHAnsi" w:hAnsi="PT Astra Serif" w:cs="Times New Roman"/>
          <w:szCs w:val="22"/>
          <w:lang w:val="en-US" w:eastAsia="en-US"/>
        </w:rPr>
        <w:t>:</w:t>
      </w:r>
    </w:p>
    <w:p w:rsidR="003679A0" w:rsidRPr="00017747" w:rsidRDefault="003679A0" w:rsidP="003679A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 w:val="16"/>
          <w:szCs w:val="16"/>
          <w:lang w:val="en-US" w:eastAsia="en-US"/>
        </w:rPr>
      </w:pPr>
    </w:p>
    <w:p w:rsidR="003679A0" w:rsidRPr="003679A0" w:rsidRDefault="003679A0" w:rsidP="003679A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3679A0">
        <w:rPr>
          <w:rFonts w:ascii="PT Astra Serif" w:eastAsiaTheme="minorHAnsi" w:hAnsi="PT Astra Serif" w:cs="Times New Roman"/>
          <w:szCs w:val="22"/>
          <w:lang w:eastAsia="en-US"/>
        </w:rPr>
        <w:t>Sobrab2 - размер субсидии, предоставляемой получателю субсидии;</w:t>
      </w:r>
    </w:p>
    <w:p w:rsidR="003679A0" w:rsidRPr="003679A0" w:rsidRDefault="003679A0" w:rsidP="003679A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3679A0">
        <w:rPr>
          <w:rFonts w:ascii="PT Astra Serif" w:eastAsiaTheme="minorHAnsi" w:hAnsi="PT Astra Serif" w:cs="Times New Roman"/>
          <w:szCs w:val="22"/>
          <w:lang w:eastAsia="en-US"/>
        </w:rPr>
        <w:t>Pobrab2 - размер возмещения получателю субсидии части затрат на оплату труда граждан, освобожденных из учреждений, исполняющих наказание в виде лишения свободы, равный 9621 рублю в месяц на одного человека за полностью отработанную месячную норму рабочего времени, увеличенный на районный коэффициент и на страховые взносы;</w:t>
      </w:r>
    </w:p>
    <w:p w:rsidR="003679A0" w:rsidRPr="003679A0" w:rsidRDefault="003679A0" w:rsidP="003679A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3679A0">
        <w:rPr>
          <w:rFonts w:ascii="PT Astra Serif" w:eastAsiaTheme="minorHAnsi" w:hAnsi="PT Astra Serif" w:cs="Times New Roman"/>
          <w:szCs w:val="22"/>
          <w:lang w:eastAsia="en-US"/>
        </w:rPr>
        <w:t>Nobrab2 - численность граждан, освобожденных из учреждений, исполняющих наказание в виде лишения свободы, трудоустроенных по направлению органов службы занятости, но не более 40 человек;</w:t>
      </w:r>
    </w:p>
    <w:p w:rsidR="003679A0" w:rsidRPr="003679A0" w:rsidRDefault="003679A0" w:rsidP="003679A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3679A0">
        <w:rPr>
          <w:rFonts w:ascii="PT Astra Serif" w:eastAsiaTheme="minorHAnsi" w:hAnsi="PT Astra Serif" w:cs="Times New Roman"/>
          <w:szCs w:val="22"/>
          <w:lang w:eastAsia="en-US"/>
        </w:rPr>
        <w:t>Fobrab2 - период возмещения в размере фактической продолжительности работы граждан, освобожденных из учреждений, исполняющих наказание в виде лишения свободы, но не более 2 месяцев.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b/>
          <w:szCs w:val="22"/>
        </w:rPr>
        <w:t>14.</w:t>
      </w:r>
      <w:r w:rsidRPr="005522C2">
        <w:rPr>
          <w:rFonts w:ascii="PT Astra Serif" w:hAnsi="PT Astra Serif" w:cs="Times New Roman"/>
          <w:szCs w:val="22"/>
        </w:rPr>
        <w:t xml:space="preserve"> </w:t>
      </w:r>
      <w:r w:rsidRPr="005522C2">
        <w:rPr>
          <w:rFonts w:ascii="PT Astra Serif" w:hAnsi="PT Astra Serif" w:cs="Times New Roman"/>
          <w:i/>
          <w:szCs w:val="22"/>
        </w:rPr>
        <w:t>Порядок предоставления участникам отбора разъяснений положений объявления о проведении отбора, даты начала и окончания срока такого предоставления.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 xml:space="preserve">Разъяснения положений объявления о проведении отбора предоставляются с </w:t>
      </w:r>
      <w:r w:rsidR="00326BC6">
        <w:rPr>
          <w:rFonts w:ascii="PT Astra Serif" w:hAnsi="PT Astra Serif" w:cs="Times New Roman"/>
          <w:szCs w:val="22"/>
        </w:rPr>
        <w:t>07</w:t>
      </w:r>
      <w:r w:rsidR="003D31A7">
        <w:rPr>
          <w:rFonts w:ascii="PT Astra Serif" w:hAnsi="PT Astra Serif" w:cs="Times New Roman"/>
        </w:rPr>
        <w:t>.</w:t>
      </w:r>
      <w:r w:rsidR="00326BC6">
        <w:rPr>
          <w:rFonts w:ascii="PT Astra Serif" w:hAnsi="PT Astra Serif" w:cs="Times New Roman"/>
        </w:rPr>
        <w:t>10</w:t>
      </w:r>
      <w:r w:rsidR="003D31A7">
        <w:rPr>
          <w:rFonts w:ascii="PT Astra Serif" w:hAnsi="PT Astra Serif" w:cs="Times New Roman"/>
        </w:rPr>
        <w:t xml:space="preserve">.2024 по </w:t>
      </w:r>
      <w:r w:rsidR="00326BC6">
        <w:rPr>
          <w:rFonts w:ascii="PT Astra Serif" w:hAnsi="PT Astra Serif" w:cs="Times New Roman"/>
        </w:rPr>
        <w:t>15</w:t>
      </w:r>
      <w:r w:rsidR="003D31A7">
        <w:rPr>
          <w:rFonts w:ascii="PT Astra Serif" w:hAnsi="PT Astra Serif" w:cs="Times New Roman"/>
        </w:rPr>
        <w:t>.1</w:t>
      </w:r>
      <w:r w:rsidR="00326BC6">
        <w:rPr>
          <w:rFonts w:ascii="PT Astra Serif" w:hAnsi="PT Astra Serif" w:cs="Times New Roman"/>
        </w:rPr>
        <w:t>1</w:t>
      </w:r>
      <w:r w:rsidR="003D31A7">
        <w:rPr>
          <w:rFonts w:ascii="PT Astra Serif" w:hAnsi="PT Astra Serif" w:cs="Times New Roman"/>
        </w:rPr>
        <w:t>.2024</w:t>
      </w:r>
      <w:r w:rsidRPr="005522C2">
        <w:rPr>
          <w:rFonts w:ascii="PT Astra Serif" w:hAnsi="PT Astra Serif" w:cs="Times New Roman"/>
          <w:szCs w:val="22"/>
        </w:rPr>
        <w:t xml:space="preserve"> по телефону 8 (3822) 46-93-91.</w:t>
      </w:r>
    </w:p>
    <w:p w:rsidR="00772D5D" w:rsidRPr="002127F6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 w:val="16"/>
          <w:szCs w:val="16"/>
          <w:lang w:eastAsia="en-US"/>
        </w:rPr>
      </w:pP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15.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proofErr w:type="gramStart"/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Срок, в течение которого победитель (победители) отбора (далее - получатель субсидии) должен подписать договор о предоставлении субсидии (далее - Договор)</w:t>
      </w:r>
      <w:proofErr w:type="gramEnd"/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hAnsi="PT Astra Serif" w:cs="Times New Roman"/>
          <w:szCs w:val="22"/>
        </w:rPr>
        <w:t>В случае принятия решения о предоставлении субсидии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Департамент 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br/>
        <w:t>в течение 8 рабочих дней после дня принятия решения о предоставлении субсидии заключает с получателем субсидии Договор в соответствии с типовой формой, установленной Департаментом финансов Томской области.</w:t>
      </w:r>
    </w:p>
    <w:p w:rsidR="00772D5D" w:rsidRPr="002127F6" w:rsidRDefault="00772D5D" w:rsidP="00772D5D">
      <w:pPr>
        <w:pStyle w:val="ConsPlusNormal"/>
        <w:ind w:firstLine="709"/>
        <w:jc w:val="both"/>
        <w:rPr>
          <w:rFonts w:ascii="PT Astra Serif" w:hAnsi="PT Astra Serif" w:cs="PT Astra Serif"/>
          <w:b/>
          <w:i/>
          <w:sz w:val="16"/>
          <w:szCs w:val="16"/>
        </w:rPr>
      </w:pP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hAnsi="PT Astra Serif" w:cs="PT Astra Serif"/>
          <w:b/>
          <w:i/>
          <w:szCs w:val="22"/>
        </w:rPr>
        <w:t>16.</w:t>
      </w:r>
      <w:r w:rsidRPr="005522C2">
        <w:rPr>
          <w:rFonts w:ascii="PT Astra Serif" w:hAnsi="PT Astra Serif" w:cs="PT Astra Serif"/>
          <w:szCs w:val="22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Условия признания победителя (победителей) отбора, </w:t>
      </w:r>
      <w:proofErr w:type="gramStart"/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уклонившимся</w:t>
      </w:r>
      <w:proofErr w:type="gramEnd"/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 от заключения Договора</w:t>
      </w:r>
      <w:r>
        <w:rPr>
          <w:rFonts w:ascii="PT Astra Serif" w:eastAsiaTheme="minorHAnsi" w:hAnsi="PT Astra Serif" w:cs="Times New Roman"/>
          <w:i/>
          <w:szCs w:val="22"/>
          <w:lang w:eastAsia="en-US"/>
        </w:rPr>
        <w:t>.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В случае </w:t>
      </w:r>
      <w:proofErr w:type="spell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незаключения</w:t>
      </w:r>
      <w:proofErr w:type="spell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победителем отбора Договора в течение 8 рабочих дней после дня принятия решения о предоставлении субсидии победитель отбора признается уклонившимся от заключения Договора.</w:t>
      </w:r>
    </w:p>
    <w:p w:rsidR="00772D5D" w:rsidRPr="002127F6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 w:val="16"/>
          <w:szCs w:val="16"/>
          <w:lang w:eastAsia="en-US"/>
        </w:rPr>
      </w:pP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17.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Сроки размещения документа об итогах проведения отбора на едином портале, а также на</w:t>
      </w:r>
      <w:r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 официальном сайте Департамента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.</w:t>
      </w:r>
    </w:p>
    <w:p w:rsidR="00B1106E" w:rsidRPr="000E4DDD" w:rsidRDefault="00772D5D" w:rsidP="002127F6">
      <w:pPr>
        <w:pStyle w:val="ConsPlusNormal"/>
        <w:ind w:firstLine="709"/>
        <w:jc w:val="both"/>
        <w:rPr>
          <w:rFonts w:ascii="PT Astra Serif" w:hAnsi="PT Astra Serif" w:cs="Times New Roman"/>
          <w:b/>
          <w:sz w:val="24"/>
          <w:szCs w:val="24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Документ об итогах проведения отбора будет размещен на официальном сайте Департамента и едином портале бюджетной системы Российской Федерации не</w:t>
      </w:r>
      <w:r w:rsidRPr="005522C2">
        <w:rPr>
          <w:rFonts w:ascii="PT Astra Serif" w:hAnsi="PT Astra Serif" w:cs="PT Astra Serif"/>
          <w:szCs w:val="22"/>
        </w:rPr>
        <w:t xml:space="preserve"> позднее </w:t>
      </w:r>
      <w:r w:rsidR="00326BC6">
        <w:rPr>
          <w:rFonts w:ascii="PT Astra Serif" w:hAnsi="PT Astra Serif" w:cs="PT Astra Serif"/>
          <w:szCs w:val="22"/>
        </w:rPr>
        <w:t>27</w:t>
      </w:r>
      <w:bookmarkStart w:id="2" w:name="_GoBack"/>
      <w:bookmarkEnd w:id="2"/>
      <w:r w:rsidR="00223A02">
        <w:rPr>
          <w:rFonts w:ascii="PT Astra Serif" w:hAnsi="PT Astra Serif" w:cs="PT Astra Serif"/>
          <w:szCs w:val="22"/>
        </w:rPr>
        <w:t>.1</w:t>
      </w:r>
      <w:r w:rsidR="003D31A7">
        <w:rPr>
          <w:rFonts w:ascii="PT Astra Serif" w:hAnsi="PT Astra Serif" w:cs="PT Astra Serif"/>
          <w:szCs w:val="22"/>
        </w:rPr>
        <w:t>1</w:t>
      </w:r>
      <w:r w:rsidRPr="005522C2">
        <w:rPr>
          <w:rFonts w:ascii="PT Astra Serif" w:hAnsi="PT Astra Serif" w:cs="PT Astra Serif"/>
          <w:szCs w:val="22"/>
        </w:rPr>
        <w:t>.202</w:t>
      </w:r>
      <w:r>
        <w:rPr>
          <w:rFonts w:ascii="PT Astra Serif" w:hAnsi="PT Astra Serif" w:cs="PT Astra Serif"/>
          <w:szCs w:val="22"/>
        </w:rPr>
        <w:t>4</w:t>
      </w:r>
      <w:r w:rsidRPr="005522C2">
        <w:rPr>
          <w:rFonts w:ascii="PT Astra Serif" w:hAnsi="PT Astra Serif" w:cs="PT Astra Serif"/>
          <w:szCs w:val="22"/>
        </w:rPr>
        <w:t>.</w:t>
      </w:r>
    </w:p>
    <w:sectPr w:rsidR="00B1106E" w:rsidRPr="000E4DDD" w:rsidSect="00B6409F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E84"/>
    <w:rsid w:val="00004DC0"/>
    <w:rsid w:val="0000562C"/>
    <w:rsid w:val="00017747"/>
    <w:rsid w:val="0003526A"/>
    <w:rsid w:val="00035E20"/>
    <w:rsid w:val="00046393"/>
    <w:rsid w:val="00066168"/>
    <w:rsid w:val="00094BC4"/>
    <w:rsid w:val="000964E9"/>
    <w:rsid w:val="000A467B"/>
    <w:rsid w:val="000D6B1A"/>
    <w:rsid w:val="000E4DDD"/>
    <w:rsid w:val="000F4FEC"/>
    <w:rsid w:val="00125CA8"/>
    <w:rsid w:val="00125E51"/>
    <w:rsid w:val="00137D7D"/>
    <w:rsid w:val="001411E1"/>
    <w:rsid w:val="001479DA"/>
    <w:rsid w:val="0015104C"/>
    <w:rsid w:val="00151682"/>
    <w:rsid w:val="00172611"/>
    <w:rsid w:val="001A696D"/>
    <w:rsid w:val="001B1DCF"/>
    <w:rsid w:val="001C3E82"/>
    <w:rsid w:val="00200AB8"/>
    <w:rsid w:val="00201052"/>
    <w:rsid w:val="002127F6"/>
    <w:rsid w:val="00214CC9"/>
    <w:rsid w:val="00223A02"/>
    <w:rsid w:val="00252EDD"/>
    <w:rsid w:val="00256C34"/>
    <w:rsid w:val="00263216"/>
    <w:rsid w:val="00265394"/>
    <w:rsid w:val="00273A81"/>
    <w:rsid w:val="002A0E84"/>
    <w:rsid w:val="002A23CF"/>
    <w:rsid w:val="002C40F3"/>
    <w:rsid w:val="002D6ECB"/>
    <w:rsid w:val="002E127F"/>
    <w:rsid w:val="002F75CE"/>
    <w:rsid w:val="00324B3C"/>
    <w:rsid w:val="00326BC6"/>
    <w:rsid w:val="003679A0"/>
    <w:rsid w:val="0037242F"/>
    <w:rsid w:val="003A657D"/>
    <w:rsid w:val="003C1EB6"/>
    <w:rsid w:val="003D31A7"/>
    <w:rsid w:val="003E22E0"/>
    <w:rsid w:val="00407506"/>
    <w:rsid w:val="0044551E"/>
    <w:rsid w:val="0045244D"/>
    <w:rsid w:val="00461C09"/>
    <w:rsid w:val="00470DE9"/>
    <w:rsid w:val="00472A36"/>
    <w:rsid w:val="0049752A"/>
    <w:rsid w:val="004B354D"/>
    <w:rsid w:val="004C45A9"/>
    <w:rsid w:val="004C55D4"/>
    <w:rsid w:val="004D26F6"/>
    <w:rsid w:val="005016B5"/>
    <w:rsid w:val="005176A5"/>
    <w:rsid w:val="005342E3"/>
    <w:rsid w:val="00541126"/>
    <w:rsid w:val="00542D9B"/>
    <w:rsid w:val="00580663"/>
    <w:rsid w:val="005B0D99"/>
    <w:rsid w:val="005D5FEC"/>
    <w:rsid w:val="005E43D0"/>
    <w:rsid w:val="005E61AB"/>
    <w:rsid w:val="005F6A05"/>
    <w:rsid w:val="00605A9A"/>
    <w:rsid w:val="0061556F"/>
    <w:rsid w:val="00635F24"/>
    <w:rsid w:val="00642C32"/>
    <w:rsid w:val="0065013C"/>
    <w:rsid w:val="00657023"/>
    <w:rsid w:val="00657D1C"/>
    <w:rsid w:val="00662136"/>
    <w:rsid w:val="006714A3"/>
    <w:rsid w:val="00682D08"/>
    <w:rsid w:val="006831F5"/>
    <w:rsid w:val="006C1934"/>
    <w:rsid w:val="006D4D2B"/>
    <w:rsid w:val="006F3B3A"/>
    <w:rsid w:val="0070258B"/>
    <w:rsid w:val="00735FC5"/>
    <w:rsid w:val="00737600"/>
    <w:rsid w:val="0073794D"/>
    <w:rsid w:val="0074287E"/>
    <w:rsid w:val="00746ECD"/>
    <w:rsid w:val="00754750"/>
    <w:rsid w:val="00770E98"/>
    <w:rsid w:val="00772D5D"/>
    <w:rsid w:val="00785781"/>
    <w:rsid w:val="007C3B6A"/>
    <w:rsid w:val="007C6AEE"/>
    <w:rsid w:val="007E0454"/>
    <w:rsid w:val="007E5E18"/>
    <w:rsid w:val="007F396B"/>
    <w:rsid w:val="00833A33"/>
    <w:rsid w:val="00835C4E"/>
    <w:rsid w:val="0089650A"/>
    <w:rsid w:val="008A7367"/>
    <w:rsid w:val="008D0AC9"/>
    <w:rsid w:val="008E2763"/>
    <w:rsid w:val="008E5001"/>
    <w:rsid w:val="008E52B1"/>
    <w:rsid w:val="00901FF9"/>
    <w:rsid w:val="00915DDB"/>
    <w:rsid w:val="0095342F"/>
    <w:rsid w:val="00960AAB"/>
    <w:rsid w:val="00982EAA"/>
    <w:rsid w:val="009911D3"/>
    <w:rsid w:val="009B3B3A"/>
    <w:rsid w:val="00A10039"/>
    <w:rsid w:val="00A13946"/>
    <w:rsid w:val="00A900DC"/>
    <w:rsid w:val="00AA4F2E"/>
    <w:rsid w:val="00AB423B"/>
    <w:rsid w:val="00AC5866"/>
    <w:rsid w:val="00AF1DA7"/>
    <w:rsid w:val="00AF23C8"/>
    <w:rsid w:val="00B0253E"/>
    <w:rsid w:val="00B1106E"/>
    <w:rsid w:val="00B5516F"/>
    <w:rsid w:val="00B6409F"/>
    <w:rsid w:val="00B67F14"/>
    <w:rsid w:val="00B74B54"/>
    <w:rsid w:val="00BB11B0"/>
    <w:rsid w:val="00BC5082"/>
    <w:rsid w:val="00BD7A8E"/>
    <w:rsid w:val="00C05B12"/>
    <w:rsid w:val="00C41488"/>
    <w:rsid w:val="00C72949"/>
    <w:rsid w:val="00C7415F"/>
    <w:rsid w:val="00C83496"/>
    <w:rsid w:val="00C911BE"/>
    <w:rsid w:val="00C9297E"/>
    <w:rsid w:val="00C93C28"/>
    <w:rsid w:val="00C946B4"/>
    <w:rsid w:val="00CE4A27"/>
    <w:rsid w:val="00D15DAD"/>
    <w:rsid w:val="00D2086A"/>
    <w:rsid w:val="00D24EB0"/>
    <w:rsid w:val="00D359F2"/>
    <w:rsid w:val="00D55F85"/>
    <w:rsid w:val="00D77673"/>
    <w:rsid w:val="00D84B50"/>
    <w:rsid w:val="00DD311D"/>
    <w:rsid w:val="00DD5047"/>
    <w:rsid w:val="00E278C7"/>
    <w:rsid w:val="00E27BE3"/>
    <w:rsid w:val="00E86113"/>
    <w:rsid w:val="00F25FED"/>
    <w:rsid w:val="00F32733"/>
    <w:rsid w:val="00F44C47"/>
    <w:rsid w:val="00F7390F"/>
    <w:rsid w:val="00FB0F7B"/>
    <w:rsid w:val="00FD08E3"/>
    <w:rsid w:val="00FD3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B74B54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onsPlusNormal">
    <w:name w:val="ConsPlusNormal"/>
    <w:link w:val="ConsPlusNormal0"/>
    <w:rsid w:val="00B74B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4">
    <w:name w:val="Hyperlink"/>
    <w:uiPriority w:val="99"/>
    <w:unhideWhenUsed/>
    <w:rsid w:val="00B74B54"/>
    <w:rPr>
      <w:color w:val="0000FF"/>
      <w:u w:val="single"/>
    </w:rPr>
  </w:style>
  <w:style w:type="paragraph" w:customStyle="1" w:styleId="Default">
    <w:name w:val="Default"/>
    <w:rsid w:val="00B74B5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352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26A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link w:val="ConsPlusNormal"/>
    <w:locked/>
    <w:rsid w:val="000D6B1A"/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B74B54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onsPlusNormal">
    <w:name w:val="ConsPlusNormal"/>
    <w:link w:val="ConsPlusNormal0"/>
    <w:rsid w:val="00B74B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4">
    <w:name w:val="Hyperlink"/>
    <w:uiPriority w:val="99"/>
    <w:unhideWhenUsed/>
    <w:rsid w:val="00B74B54"/>
    <w:rPr>
      <w:color w:val="0000FF"/>
      <w:u w:val="single"/>
    </w:rPr>
  </w:style>
  <w:style w:type="paragraph" w:customStyle="1" w:styleId="Default">
    <w:name w:val="Default"/>
    <w:rsid w:val="00B74B5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352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26A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link w:val="ConsPlusNormal"/>
    <w:locked/>
    <w:rsid w:val="000D6B1A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852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bota.tomsk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login.consultant.ru/link/?req=doc&amp;base=RLAW091&amp;n=182850&amp;dst=1" TargetMode="External"/><Relationship Id="rId12" Type="http://schemas.openxmlformats.org/officeDocument/2006/relationships/hyperlink" Target="https://login.consultant.ru/link/?req=doc&amp;base=LAW&amp;n=477363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main@rabota.tomsk.ru" TargetMode="External"/><Relationship Id="rId11" Type="http://schemas.openxmlformats.org/officeDocument/2006/relationships/hyperlink" Target="https://login.consultant.ru/link/?req=doc&amp;base=LAW&amp;n=476448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LAW&amp;n=121087&amp;dst=10014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20230&amp;dst=10001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84E939-0205-46D0-B22C-C4F8463F6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4</Pages>
  <Words>2731</Words>
  <Characters>15569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Черепенникова В.И.</dc:creator>
  <cp:keywords/>
  <dc:description/>
  <cp:lastModifiedBy>Черепенникова В.И.</cp:lastModifiedBy>
  <cp:revision>152</cp:revision>
  <cp:lastPrinted>2021-07-05T07:43:00Z</cp:lastPrinted>
  <dcterms:created xsi:type="dcterms:W3CDTF">2021-06-28T08:06:00Z</dcterms:created>
  <dcterms:modified xsi:type="dcterms:W3CDTF">2024-10-07T05:28:00Z</dcterms:modified>
</cp:coreProperties>
</file>