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191" w:rsidRPr="004C7C97" w:rsidRDefault="00D52191" w:rsidP="00D5219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4C7C97">
        <w:rPr>
          <w:rFonts w:ascii="PT Astra Serif" w:eastAsia="Times New Roman" w:hAnsi="PT Astra Serif" w:cs="Times New Roman"/>
          <w:b/>
          <w:lang w:eastAsia="ru-RU"/>
        </w:rPr>
        <w:t xml:space="preserve">Объявление о проведении отбора получателей субсидий для предоставления субсидий </w:t>
      </w:r>
      <w:r w:rsidRPr="004C7C97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4C7C97">
        <w:rPr>
          <w:rFonts w:ascii="PT Astra Serif" w:eastAsia="Times New Roman" w:hAnsi="PT Astra Serif" w:cs="Times New Roman"/>
          <w:b/>
          <w:lang w:eastAsia="ru-RU"/>
        </w:rPr>
        <w:t xml:space="preserve"> на возмещение части затрат на сопровождение (наставничество) инвалидов в возрасте до 35 лет, трудоустроенных </w:t>
      </w:r>
    </w:p>
    <w:p w:rsidR="00D52191" w:rsidRPr="004C7C97" w:rsidRDefault="00D52191" w:rsidP="00D5219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4C7C97">
        <w:rPr>
          <w:rFonts w:ascii="PT Astra Serif" w:eastAsia="Times New Roman" w:hAnsi="PT Astra Serif" w:cs="Times New Roman"/>
          <w:b/>
          <w:lang w:eastAsia="ru-RU"/>
        </w:rPr>
        <w:t>на постоянные рабочие места</w:t>
      </w:r>
    </w:p>
    <w:p w:rsidR="00D52191" w:rsidRPr="009050C3" w:rsidRDefault="00D52191" w:rsidP="00D52191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 (далее – Департамент) объявляет отбор получателей субсидий 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hAnsi="PT Astra Serif"/>
        </w:rPr>
        <w:t xml:space="preserve"> на возмещение части затрат </w:t>
      </w:r>
      <w:r w:rsidRPr="005522C2">
        <w:rPr>
          <w:rFonts w:ascii="PT Astra Serif" w:hAnsi="PT Astra Serif" w:cs="Times New Roman"/>
        </w:rPr>
        <w:t xml:space="preserve">работодателям </w:t>
      </w:r>
      <w:r w:rsidRPr="005522C2">
        <w:rPr>
          <w:rFonts w:ascii="PT Astra Serif" w:hAnsi="PT Astra Serif"/>
        </w:rPr>
        <w:t xml:space="preserve">на </w:t>
      </w:r>
      <w:r w:rsidRPr="004C7C97">
        <w:rPr>
          <w:rFonts w:ascii="PT Astra Serif" w:eastAsia="Times New Roman" w:hAnsi="PT Astra Serif" w:cs="Times New Roman"/>
          <w:lang w:eastAsia="ru-RU"/>
        </w:rPr>
        <w:t>сопровождение (наставничество) инвалидов в возрасте до 35 лет, трудоустроенных на постоянные рабочие места</w:t>
      </w:r>
      <w:r w:rsidRPr="005522C2">
        <w:rPr>
          <w:rFonts w:ascii="PT Astra Serif" w:hAnsi="PT Astra Serif"/>
        </w:rPr>
        <w:t xml:space="preserve"> (далее – отбор, субсидия, граждане). 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Pr="005522C2">
        <w:rPr>
          <w:rFonts w:ascii="PT Astra Serif" w:hAnsi="PT Astra Serif" w:cs="Times New Roman"/>
        </w:rPr>
        <w:t xml:space="preserve"> в соответствии с </w:t>
      </w:r>
      <w:hyperlink w:anchor="P30" w:history="1">
        <w:r w:rsidRPr="005522C2">
          <w:rPr>
            <w:rFonts w:ascii="PT Astra Serif" w:hAnsi="PT Astra Serif"/>
          </w:rPr>
          <w:t>Порядк</w:t>
        </w:r>
      </w:hyperlink>
      <w:r w:rsidRPr="005522C2">
        <w:rPr>
          <w:rFonts w:ascii="PT Astra Serif" w:hAnsi="PT Astra Serif"/>
        </w:rPr>
        <w:t xml:space="preserve">ом предоставления субсидий </w:t>
      </w:r>
      <w:r w:rsidRPr="005522C2">
        <w:rPr>
          <w:rFonts w:ascii="PT Astra Serif" w:hAnsi="PT Astra Serif"/>
          <w:b/>
        </w:rPr>
        <w:t xml:space="preserve">юридическим лицам (за исключением субсидий государственным (муниципальным) учреждениям), индивидуальным предпринимателям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</w:t>
      </w:r>
      <w:r w:rsidRPr="004C7C97">
        <w:rPr>
          <w:rFonts w:ascii="PT Astra Serif" w:eastAsia="Times New Roman" w:hAnsi="PT Astra Serif" w:cs="Times New Roman"/>
          <w:lang w:eastAsia="ru-RU"/>
        </w:rPr>
        <w:t>сопровождение (наставничество) инвалидов в возрасте до 35 лет, трудоустроенных на постоянные рабочие места</w:t>
      </w:r>
      <w:r w:rsidRPr="005522C2">
        <w:rPr>
          <w:rFonts w:ascii="PT Astra Serif" w:hAnsi="PT Astra Serif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>(далее – Порядок), утвержденным приказом Департамента труда и занятости населения Томской области от 30.05.2024 № 20 «О предоставлении субсидий юридическим лицам (за исключением субсидий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государственным (муниципальным) учреждениям), индивидуальным предпринимателям на возмещение части затрат работодателям в рамках государственной программы «Развитие рынка труда в Томской области».</w:t>
      </w:r>
    </w:p>
    <w:p w:rsidR="004C7C97" w:rsidRPr="00735745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B318DA" w:rsidRPr="005522C2" w:rsidRDefault="00B318DA" w:rsidP="00B318D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с </w:t>
      </w:r>
      <w:r>
        <w:rPr>
          <w:rFonts w:ascii="PT Astra Serif" w:eastAsia="Times New Roman" w:hAnsi="PT Astra Serif" w:cs="Times New Roman"/>
          <w:lang w:eastAsia="ru-RU"/>
        </w:rPr>
        <w:t>29</w:t>
      </w:r>
      <w:r w:rsidRPr="005522C2">
        <w:rPr>
          <w:rFonts w:ascii="PT Astra Serif" w:eastAsia="Times New Roman" w:hAnsi="PT Astra Serif" w:cs="Times New Roman"/>
          <w:lang w:eastAsia="ru-RU"/>
        </w:rPr>
        <w:t>.07.2024 по 1</w:t>
      </w:r>
      <w:r>
        <w:rPr>
          <w:rFonts w:ascii="PT Astra Serif" w:eastAsia="Times New Roman" w:hAnsi="PT Astra Serif" w:cs="Times New Roman"/>
          <w:lang w:eastAsia="ru-RU"/>
        </w:rPr>
        <w:t>3</w:t>
      </w:r>
      <w:r w:rsidRPr="005522C2">
        <w:rPr>
          <w:rFonts w:ascii="PT Astra Serif" w:eastAsia="Times New Roman" w:hAnsi="PT Astra Serif" w:cs="Times New Roman"/>
          <w:lang w:eastAsia="ru-RU"/>
        </w:rPr>
        <w:t>.0</w:t>
      </w:r>
      <w:r>
        <w:rPr>
          <w:rFonts w:ascii="PT Astra Serif" w:eastAsia="Times New Roman" w:hAnsi="PT Astra Serif" w:cs="Times New Roman"/>
          <w:lang w:eastAsia="ru-RU"/>
        </w:rPr>
        <w:t>9</w:t>
      </w:r>
      <w:r w:rsidRPr="005522C2">
        <w:rPr>
          <w:rFonts w:ascii="PT Astra Serif" w:eastAsia="Times New Roman" w:hAnsi="PT Astra Serif" w:cs="Times New Roman"/>
          <w:lang w:eastAsia="ru-RU"/>
        </w:rPr>
        <w:t>.2024.</w:t>
      </w:r>
    </w:p>
    <w:p w:rsidR="00B318DA" w:rsidRPr="00076708" w:rsidRDefault="00B318DA" w:rsidP="00B318D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B318DA" w:rsidRPr="005522C2" w:rsidRDefault="00B318DA" w:rsidP="00B318D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lang w:eastAsia="ru-RU"/>
        </w:rPr>
        <w:t>29</w:t>
      </w:r>
      <w:r w:rsidRPr="005522C2">
        <w:rPr>
          <w:rFonts w:ascii="PT Astra Serif" w:eastAsia="Times New Roman" w:hAnsi="PT Astra Serif" w:cs="Times New Roman"/>
          <w:lang w:eastAsia="ru-RU"/>
        </w:rPr>
        <w:t>.07.2024</w:t>
      </w:r>
    </w:p>
    <w:p w:rsidR="00B318DA" w:rsidRPr="005522C2" w:rsidRDefault="00B318DA" w:rsidP="00B318D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>
        <w:rPr>
          <w:rFonts w:ascii="PT Astra Serif" w:eastAsia="Times New Roman" w:hAnsi="PT Astra Serif" w:cs="Times New Roman"/>
          <w:lang w:eastAsia="ru-RU"/>
        </w:rPr>
        <w:t xml:space="preserve"> 22</w:t>
      </w:r>
      <w:r w:rsidRPr="005522C2">
        <w:rPr>
          <w:rFonts w:ascii="PT Astra Serif" w:eastAsia="Times New Roman" w:hAnsi="PT Astra Serif" w:cs="Times New Roman"/>
          <w:lang w:eastAsia="ru-RU"/>
        </w:rPr>
        <w:t>.0</w:t>
      </w:r>
      <w:r>
        <w:rPr>
          <w:rFonts w:ascii="PT Astra Serif" w:eastAsia="Times New Roman" w:hAnsi="PT Astra Serif" w:cs="Times New Roman"/>
          <w:lang w:eastAsia="ru-RU"/>
        </w:rPr>
        <w:t>8</w:t>
      </w:r>
      <w:r w:rsidRPr="005522C2">
        <w:rPr>
          <w:rFonts w:ascii="PT Astra Serif" w:eastAsia="Times New Roman" w:hAnsi="PT Astra Serif" w:cs="Times New Roman"/>
          <w:lang w:eastAsia="ru-RU"/>
        </w:rPr>
        <w:t>.202</w:t>
      </w:r>
      <w:r>
        <w:rPr>
          <w:rFonts w:ascii="PT Astra Serif" w:eastAsia="Times New Roman" w:hAnsi="PT Astra Serif" w:cs="Times New Roman"/>
          <w:lang w:eastAsia="ru-RU"/>
        </w:rPr>
        <w:t>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4C7C97" w:rsidRPr="00735745" w:rsidRDefault="004C7C97" w:rsidP="004C7C9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4C7C97" w:rsidRPr="005522C2" w:rsidRDefault="004C7C97" w:rsidP="004C7C9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4C7C97" w:rsidRPr="00735745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4C7C97" w:rsidRPr="004C7C97" w:rsidRDefault="004C7C97" w:rsidP="004C7C97">
      <w:pPr>
        <w:spacing w:after="0" w:line="240" w:lineRule="auto"/>
        <w:ind w:firstLine="709"/>
        <w:jc w:val="both"/>
        <w:rPr>
          <w:rFonts w:ascii="PT Astra Serif" w:hAnsi="PT Astra Serif" w:cs="Times New Roman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4C7C97">
        <w:rPr>
          <w:rFonts w:ascii="PT Astra Serif" w:hAnsi="PT Astra Serif" w:cs="Times New Roman"/>
          <w:i/>
        </w:rPr>
        <w:t>Резул</w:t>
      </w:r>
      <w:r>
        <w:rPr>
          <w:rFonts w:ascii="PT Astra Serif" w:hAnsi="PT Astra Serif" w:cs="Times New Roman"/>
          <w:i/>
        </w:rPr>
        <w:t xml:space="preserve">ьтатом предоставления субсидии </w:t>
      </w:r>
      <w:r w:rsidRPr="004C7C97">
        <w:rPr>
          <w:rFonts w:ascii="PT Astra Serif" w:hAnsi="PT Astra Serif" w:cs="Times New Roman"/>
        </w:rPr>
        <w:t xml:space="preserve">является сопровождение наставниками инвалидов, трудоустроенных по направлению органов службы занятости на постоянные рабочие места, в соответствии с комплексом процессных мероприятий в рамках реализации государственной </w:t>
      </w:r>
      <w:hyperlink r:id="rId7">
        <w:r w:rsidRPr="004C7C97">
          <w:rPr>
            <w:rFonts w:ascii="PT Astra Serif" w:hAnsi="PT Astra Serif" w:cs="Times New Roman"/>
          </w:rPr>
          <w:t>программы</w:t>
        </w:r>
      </w:hyperlink>
      <w:r>
        <w:rPr>
          <w:rFonts w:ascii="PT Astra Serif" w:hAnsi="PT Astra Serif" w:cs="Times New Roman"/>
        </w:rPr>
        <w:t xml:space="preserve"> «</w:t>
      </w:r>
      <w:r w:rsidRPr="004C7C97">
        <w:rPr>
          <w:rFonts w:ascii="PT Astra Serif" w:hAnsi="PT Astra Serif" w:cs="Times New Roman"/>
        </w:rPr>
        <w:t>Развитие рынка труда в Томской области</w:t>
      </w:r>
      <w:r>
        <w:rPr>
          <w:rFonts w:ascii="PT Astra Serif" w:hAnsi="PT Astra Serif" w:cs="Times New Roman"/>
        </w:rPr>
        <w:t>»</w:t>
      </w:r>
      <w:r w:rsidRPr="004C7C97">
        <w:rPr>
          <w:rFonts w:ascii="PT Astra Serif" w:hAnsi="PT Astra Serif" w:cs="Times New Roman"/>
        </w:rPr>
        <w:t xml:space="preserve"> </w:t>
      </w:r>
      <w:r w:rsidRPr="004C7C97">
        <w:rPr>
          <w:rFonts w:ascii="PT Astra Serif" w:hAnsi="PT Astra Serif" w:cs="Times New Roman"/>
          <w:b/>
        </w:rPr>
        <w:t>в срок до 31 октября 2024 г.</w:t>
      </w:r>
      <w:r w:rsidRPr="004C7C97">
        <w:rPr>
          <w:rFonts w:ascii="PT Astra Serif" w:hAnsi="PT Astra Serif" w:cs="Times New Roman"/>
        </w:rPr>
        <w:t>, но не более 30 человек.</w:t>
      </w:r>
    </w:p>
    <w:p w:rsidR="004C7C97" w:rsidRPr="00735745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16"/>
          <w:szCs w:val="16"/>
          <w:lang w:eastAsia="ru-RU"/>
        </w:rPr>
      </w:pPr>
    </w:p>
    <w:p w:rsidR="004C7C97" w:rsidRPr="004C7C97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4C7C97">
        <w:rPr>
          <w:rFonts w:ascii="PT Astra Serif" w:eastAsia="Times New Roman" w:hAnsi="PT Astra Serif" w:cs="Times New Roman"/>
          <w:i/>
          <w:lang w:eastAsia="ru-RU"/>
        </w:rPr>
        <w:t xml:space="preserve">Характеристикой результата </w:t>
      </w:r>
      <w:r w:rsidRPr="004C7C97">
        <w:rPr>
          <w:rFonts w:ascii="PT Astra Serif" w:eastAsia="Times New Roman" w:hAnsi="PT Astra Serif" w:cs="Times New Roman"/>
          <w:lang w:eastAsia="ru-RU"/>
        </w:rPr>
        <w:t xml:space="preserve">является численность наставников, сопровождающих инвалидов, трудоустроенных по направлению органов службы занятости на постоянные рабочие места, в течение срока, указанного в </w:t>
      </w:r>
      <w:hyperlink w:anchor="P1339">
        <w:r w:rsidRPr="004C7C97">
          <w:rPr>
            <w:rFonts w:ascii="PT Astra Serif" w:eastAsia="Times New Roman" w:hAnsi="PT Astra Serif" w:cs="Times New Roman"/>
            <w:lang w:eastAsia="ru-RU"/>
          </w:rPr>
          <w:t>пункте 25</w:t>
        </w:r>
      </w:hyperlink>
      <w:r w:rsidRPr="004C7C97">
        <w:rPr>
          <w:rFonts w:ascii="PT Astra Serif" w:eastAsia="Times New Roman" w:hAnsi="PT Astra Serif" w:cs="Times New Roman"/>
          <w:lang w:eastAsia="ru-RU"/>
        </w:rPr>
        <w:t xml:space="preserve"> Порядка, по состоянию на дату предоставления отчета.</w:t>
      </w:r>
    </w:p>
    <w:p w:rsidR="004C7C97" w:rsidRPr="00735745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Департамента, на котором обеспечивается проведение отбора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–  </w:t>
      </w:r>
      <w:hyperlink r:id="rId8" w:history="1">
        <w:r w:rsidRPr="005522C2">
          <w:rPr>
            <w:rFonts w:ascii="PT Astra Serif" w:hAnsi="PT Astra Serif"/>
          </w:rPr>
          <w:t xml:space="preserve"> </w:t>
        </w:r>
        <w:r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4C7C97" w:rsidRPr="00735745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публичных акционерных обществ;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lastRenderedPageBreak/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10) периоды работ граждан, указанные в документах, определенных в </w:t>
      </w:r>
      <w:hyperlink w:anchor="P887">
        <w:r w:rsidRPr="005522C2">
          <w:rPr>
            <w:rFonts w:ascii="PT Astra Serif" w:eastAsia="Times New Roman" w:hAnsi="PT Astra Serif" w:cs="Times New Roman"/>
            <w:lang w:eastAsia="ru-RU"/>
          </w:rPr>
          <w:t>пункте 11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не совпадают с периодом (частью периода) их работы в рамках трудоустройства согласно </w:t>
      </w:r>
      <w:hyperlink r:id="rId12">
        <w:r w:rsidRPr="005522C2">
          <w:rPr>
            <w:rFonts w:ascii="PT Astra Serif" w:eastAsia="Times New Roman" w:hAnsi="PT Astra Serif" w:cs="Times New Roman"/>
            <w:lang w:eastAsia="ru-RU"/>
          </w:rPr>
          <w:t>постановлению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Правительства Российской Федерации от 13.03.2021 N 362 "О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граждан".</w:t>
      </w:r>
      <w:proofErr w:type="gramEnd"/>
    </w:p>
    <w:p w:rsidR="004C7C97" w:rsidRPr="00735745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proofErr w:type="gramStart"/>
      <w:r w:rsidRPr="0090054D">
        <w:rPr>
          <w:rFonts w:ascii="PT Astra Serif" w:eastAsiaTheme="minorHAnsi" w:hAnsi="PT Astra Serif" w:cs="Times New Roman"/>
          <w:szCs w:val="22"/>
          <w:lang w:eastAsia="en-US"/>
        </w:rPr>
        <w:t>1) справка, содержащая информацию о размере единого тарифа страховых взносов на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- 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от несчастных случаев на производстве и профессиональных заболеваний (далее - страховые</w:t>
      </w:r>
      <w:proofErr w:type="gramEnd"/>
      <w:r w:rsidRPr="0090054D">
        <w:rPr>
          <w:rFonts w:ascii="PT Astra Serif" w:eastAsiaTheme="minorHAnsi" w:hAnsi="PT Astra Serif" w:cs="Times New Roman"/>
          <w:szCs w:val="22"/>
          <w:lang w:eastAsia="en-US"/>
        </w:rPr>
        <w:t xml:space="preserve"> взносы) на дату подачи заявки по форме, установленной распоряжением Департамента;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90054D">
        <w:rPr>
          <w:rFonts w:ascii="PT Astra Serif" w:eastAsiaTheme="minorHAnsi" w:hAnsi="PT Astra Serif" w:cs="Times New Roman"/>
          <w:szCs w:val="22"/>
          <w:lang w:eastAsia="en-US"/>
        </w:rPr>
        <w:t>2) справка, содержащая сведения о гражданах, трудоустроенных по направлению органов службы занятости, на дату подачи заявки;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90054D">
        <w:rPr>
          <w:rFonts w:ascii="PT Astra Serif" w:eastAsiaTheme="minorHAnsi" w:hAnsi="PT Astra Serif" w:cs="Times New Roman"/>
          <w:szCs w:val="22"/>
          <w:lang w:eastAsia="en-US"/>
        </w:rPr>
        <w:t>3) заверенные в установленном порядке копии документов: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90054D">
        <w:rPr>
          <w:rFonts w:ascii="PT Astra Serif" w:eastAsiaTheme="minorHAnsi" w:hAnsi="PT Astra Serif" w:cs="Times New Roman"/>
          <w:szCs w:val="22"/>
          <w:lang w:eastAsia="en-US"/>
        </w:rPr>
        <w:t>а) трудовые договоры с работниками из числа граждан, участвующих в мероприятии;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90054D">
        <w:rPr>
          <w:rFonts w:ascii="PT Astra Serif" w:eastAsiaTheme="minorHAnsi" w:hAnsi="PT Astra Serif" w:cs="Times New Roman"/>
          <w:szCs w:val="22"/>
          <w:lang w:eastAsia="en-US"/>
        </w:rPr>
        <w:t>б) табель учета рабочего времени работников из числа граждан, участвующих 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bookmarkStart w:id="0" w:name="P1295"/>
      <w:bookmarkEnd w:id="0"/>
      <w:r w:rsidRPr="0090054D">
        <w:rPr>
          <w:rFonts w:ascii="PT Astra Serif" w:eastAsiaTheme="minorHAnsi" w:hAnsi="PT Astra Serif" w:cs="Times New Roman"/>
          <w:szCs w:val="22"/>
          <w:lang w:eastAsia="en-US"/>
        </w:rPr>
        <w:t>в) 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bookmarkStart w:id="1" w:name="P1296"/>
      <w:bookmarkEnd w:id="1"/>
      <w:r w:rsidRPr="0090054D">
        <w:rPr>
          <w:rFonts w:ascii="PT Astra Serif" w:eastAsiaTheme="minorHAnsi" w:hAnsi="PT Astra Serif" w:cs="Times New Roman"/>
          <w:szCs w:val="22"/>
          <w:lang w:eastAsia="en-US"/>
        </w:rPr>
        <w:t>г) документы, подтверждающие уплату страховых взносов, налога на доходы физических лиц (платежные поручения);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90054D">
        <w:rPr>
          <w:rFonts w:ascii="PT Astra Serif" w:eastAsiaTheme="minorHAnsi" w:hAnsi="PT Astra Serif" w:cs="Times New Roman"/>
          <w:szCs w:val="22"/>
          <w:lang w:eastAsia="en-US"/>
        </w:rPr>
        <w:t>д) согласие на обработку персональных данных граждан, участвующих в мероприятии.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4C7C97" w:rsidRPr="005522C2" w:rsidRDefault="004C7C97" w:rsidP="004C7C97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lastRenderedPageBreak/>
        <w:t>2) трудоустройство граждан по направлению органов службы занятости на территории Томской области с 1 января 2024 года.</w:t>
      </w:r>
    </w:p>
    <w:p w:rsidR="004C7C97" w:rsidRPr="00735745" w:rsidRDefault="004C7C97" w:rsidP="004C7C97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  <w:r w:rsidRPr="00735745"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  <w:tab/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8.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9.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участниками отбора, порядок возврата заявок участников отбора, порядок внесения изменений в заявки участников отбора</w:t>
      </w:r>
    </w:p>
    <w:p w:rsidR="004C7C97" w:rsidRPr="005522C2" w:rsidRDefault="004C7C97" w:rsidP="004C7C97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>но не позднее даты принятия решения о соответствии заявки требованиям, установленным пунктом 10 Порядка,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До окончания срока приема заявок участников отбора, указанного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4C7C97" w:rsidRPr="00735745" w:rsidRDefault="004C7C97" w:rsidP="004C7C97">
      <w:pPr>
        <w:pStyle w:val="ConsPlusNormal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4C7C97" w:rsidRPr="005522C2" w:rsidRDefault="004C7C97" w:rsidP="004C7C97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4C7C97" w:rsidRPr="005522C2" w:rsidRDefault="004C7C97" w:rsidP="004C7C97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 xml:space="preserve">Департамент в течение 16 рабочих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проводит проверку на соответствие его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требованиям, установленным пунктом 10 Порядка, и принимает решение о соответствии заявки требованиям, установленным пунктом 10 Порядка, либо решение об отклонении заявки.</w:t>
      </w:r>
    </w:p>
    <w:p w:rsidR="004C7C97" w:rsidRPr="005522C2" w:rsidRDefault="004C7C97" w:rsidP="004C7C97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4C7C97" w:rsidRPr="005522C2" w:rsidRDefault="004C7C97" w:rsidP="004C7C97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4C7C97" w:rsidRPr="005522C2" w:rsidRDefault="004C7C97" w:rsidP="004C7C97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 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4C7C97" w:rsidRPr="00735745" w:rsidRDefault="004C7C97" w:rsidP="004C7C97">
      <w:pPr>
        <w:pStyle w:val="ConsPlusNormal"/>
        <w:ind w:firstLine="708"/>
        <w:jc w:val="both"/>
        <w:rPr>
          <w:rFonts w:ascii="PT Astra Serif" w:hAnsi="PT Astra Serif" w:cs="Times New Roman"/>
          <w:sz w:val="16"/>
          <w:szCs w:val="16"/>
        </w:rPr>
      </w:pPr>
    </w:p>
    <w:p w:rsidR="004C7C97" w:rsidRPr="005522C2" w:rsidRDefault="004C7C97" w:rsidP="004C7C97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настоящим Порядком;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6)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участника 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lastRenderedPageBreak/>
        <w:t xml:space="preserve">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 w:val="16"/>
          <w:szCs w:val="16"/>
          <w:lang w:eastAsia="en-US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4C7C97" w:rsidRPr="00010EB6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1) представление заявки и (или) документов, прилагаемых к заявке не по форме, установленной Порядком, распоряжением Департамента от 25.06.2024 № 79;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представление незаверенных копий документов либо некорректно заверенных копий документов.</w:t>
      </w:r>
    </w:p>
    <w:p w:rsidR="004C7C97" w:rsidRPr="006C26E0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 w:val="16"/>
          <w:szCs w:val="16"/>
          <w:lang w:eastAsia="en-US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 w:val="16"/>
          <w:szCs w:val="16"/>
          <w:lang w:eastAsia="en-US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 </w:t>
      </w:r>
      <w:r w:rsidR="00844D5E">
        <w:rPr>
          <w:rFonts w:ascii="PT Astra Serif" w:eastAsiaTheme="minorHAnsi" w:hAnsi="PT Astra Serif" w:cs="Times New Roman"/>
          <w:szCs w:val="22"/>
          <w:lang w:eastAsia="en-US"/>
        </w:rPr>
        <w:t>518,6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7318C1" w:rsidRPr="007318C1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7318C1">
        <w:rPr>
          <w:rFonts w:ascii="PT Astra Serif" w:eastAsiaTheme="minorHAnsi" w:hAnsi="PT Astra Serif" w:cs="Times New Roman"/>
          <w:i/>
          <w:szCs w:val="22"/>
          <w:lang w:eastAsia="en-US"/>
        </w:rPr>
        <w:t>Размер субсидии</w:t>
      </w:r>
      <w:r w:rsidRPr="007318C1">
        <w:rPr>
          <w:rFonts w:ascii="PT Astra Serif" w:eastAsiaTheme="minorHAnsi" w:hAnsi="PT Astra Serif" w:cs="Times New Roman"/>
          <w:szCs w:val="22"/>
          <w:lang w:eastAsia="en-US"/>
        </w:rPr>
        <w:t>, предоставляемой из областного бюджета получателю субсидии на сопровождение (наставничество) инвалидов в возрасте до 35 лет, трудоустроенных на постоянные рабочие места, определяется по следующей формуле:</w:t>
      </w:r>
    </w:p>
    <w:p w:rsidR="007318C1" w:rsidRPr="00735745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7318C1" w:rsidRPr="00B318DA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val="en-US" w:eastAsia="en-US"/>
        </w:rPr>
      </w:pPr>
      <w:r w:rsidRPr="00B318DA">
        <w:rPr>
          <w:rFonts w:ascii="PT Astra Serif" w:eastAsiaTheme="minorHAnsi" w:hAnsi="PT Astra Serif" w:cs="Times New Roman"/>
          <w:szCs w:val="22"/>
          <w:lang w:val="en-US" w:eastAsia="en-US"/>
        </w:rPr>
        <w:t xml:space="preserve">Sobrab4 = Pobrab4 x Nobrab4 x Fobrab4, </w:t>
      </w:r>
      <w:r w:rsidRPr="007318C1">
        <w:rPr>
          <w:rFonts w:ascii="PT Astra Serif" w:eastAsiaTheme="minorHAnsi" w:hAnsi="PT Astra Serif" w:cs="Times New Roman"/>
          <w:szCs w:val="22"/>
          <w:lang w:eastAsia="en-US"/>
        </w:rPr>
        <w:t>где</w:t>
      </w:r>
      <w:r w:rsidRPr="00B318DA">
        <w:rPr>
          <w:rFonts w:ascii="PT Astra Serif" w:eastAsiaTheme="minorHAnsi" w:hAnsi="PT Astra Serif" w:cs="Times New Roman"/>
          <w:szCs w:val="22"/>
          <w:lang w:val="en-US" w:eastAsia="en-US"/>
        </w:rPr>
        <w:t>:</w:t>
      </w:r>
    </w:p>
    <w:p w:rsidR="007318C1" w:rsidRPr="00B318DA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val="en-US" w:eastAsia="en-US"/>
        </w:rPr>
      </w:pPr>
    </w:p>
    <w:p w:rsidR="007318C1" w:rsidRPr="007318C1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7318C1">
        <w:rPr>
          <w:rFonts w:ascii="PT Astra Serif" w:eastAsiaTheme="minorHAnsi" w:hAnsi="PT Astra Serif" w:cs="Times New Roman"/>
          <w:szCs w:val="22"/>
          <w:lang w:eastAsia="en-US"/>
        </w:rPr>
        <w:t>Sobrab4 - размер субсидии, предоставляемой получателю субсидии;</w:t>
      </w:r>
    </w:p>
    <w:p w:rsidR="007318C1" w:rsidRPr="007318C1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7318C1">
        <w:rPr>
          <w:rFonts w:ascii="PT Astra Serif" w:eastAsiaTheme="minorHAnsi" w:hAnsi="PT Astra Serif" w:cs="Times New Roman"/>
          <w:szCs w:val="22"/>
          <w:lang w:eastAsia="en-US"/>
        </w:rPr>
        <w:t>Pobrab4 - размер возмещения получателю субсидии части затрат на оплату труда наставников, осуществляющих сопровождение инвалидов до 35 лет, трудоустроенных на постоянные рабочие места, равный 4811 рублям в месяц на одного наставника за полностью отработанную месячную норму рабочего времени, увеличенный на районный коэффициент и на страховые взносы;</w:t>
      </w:r>
    </w:p>
    <w:p w:rsidR="007318C1" w:rsidRPr="007318C1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7318C1">
        <w:rPr>
          <w:rFonts w:ascii="PT Astra Serif" w:eastAsiaTheme="minorHAnsi" w:hAnsi="PT Astra Serif" w:cs="Times New Roman"/>
          <w:szCs w:val="22"/>
          <w:lang w:eastAsia="en-US"/>
        </w:rPr>
        <w:t>Nobrab4 - численность наставников, осуществляющих сопровождение инвалидов до 35 лет, трудоустроенных по направлению органов службы занятости на постоянные рабочие места, но не более 30 наставников;</w:t>
      </w:r>
    </w:p>
    <w:p w:rsidR="007318C1" w:rsidRPr="007318C1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7318C1">
        <w:rPr>
          <w:rFonts w:ascii="PT Astra Serif" w:eastAsiaTheme="minorHAnsi" w:hAnsi="PT Astra Serif" w:cs="Times New Roman"/>
          <w:szCs w:val="22"/>
          <w:lang w:eastAsia="en-US"/>
        </w:rPr>
        <w:t>Fobrab4 - период возмещения в размере фактической продолжительности работы наставников, осуществляющих сопровождение инвалидов до 35 лет, трудоустроенных на постоянные рабочие места, но не более 2 месяцев.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14.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Разъяснения положений объявления о проведении отбора предоставляются с </w:t>
      </w:r>
      <w:r w:rsidR="00CA2DD9">
        <w:rPr>
          <w:rFonts w:ascii="PT Astra Serif" w:hAnsi="PT Astra Serif" w:cs="Times New Roman"/>
        </w:rPr>
        <w:t>29</w:t>
      </w:r>
      <w:r w:rsidR="00CA2DD9" w:rsidRPr="005522C2">
        <w:rPr>
          <w:rFonts w:ascii="PT Astra Serif" w:hAnsi="PT Astra Serif" w:cs="Times New Roman"/>
        </w:rPr>
        <w:t>.07.2024 по 1</w:t>
      </w:r>
      <w:r w:rsidR="00CA2DD9">
        <w:rPr>
          <w:rFonts w:ascii="PT Astra Serif" w:hAnsi="PT Astra Serif" w:cs="Times New Roman"/>
        </w:rPr>
        <w:t>3</w:t>
      </w:r>
      <w:r w:rsidR="00CA2DD9" w:rsidRPr="005522C2">
        <w:rPr>
          <w:rFonts w:ascii="PT Astra Serif" w:hAnsi="PT Astra Serif" w:cs="Times New Roman"/>
        </w:rPr>
        <w:t>.0</w:t>
      </w:r>
      <w:r w:rsidR="00CA2DD9">
        <w:rPr>
          <w:rFonts w:ascii="PT Astra Serif" w:hAnsi="PT Astra Serif" w:cs="Times New Roman"/>
        </w:rPr>
        <w:t>9</w:t>
      </w:r>
      <w:r w:rsidR="00CA2DD9" w:rsidRPr="005522C2">
        <w:rPr>
          <w:rFonts w:ascii="PT Astra Serif" w:hAnsi="PT Astra Serif" w:cs="Times New Roman"/>
        </w:rPr>
        <w:t>.2024</w:t>
      </w:r>
      <w:r w:rsidRPr="005522C2">
        <w:rPr>
          <w:rFonts w:ascii="PT Astra Serif" w:hAnsi="PT Astra Serif" w:cs="Times New Roman"/>
          <w:szCs w:val="22"/>
        </w:rPr>
        <w:t xml:space="preserve"> по телефону 8 (3822) 46-93-91.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15.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proofErr w:type="gramEnd"/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br/>
        <w:t>в течение 8 рабочих дней после дня принятия решения о предоставлении субсидии заключает с получателем субсидии Договор в соответствии с типовой формой, установленной Департаментом финансов Томской области.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 w:val="16"/>
          <w:szCs w:val="16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16.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</w:t>
      </w:r>
      <w:bookmarkStart w:id="2" w:name="_GoBack"/>
      <w:bookmarkEnd w:id="2"/>
      <w:r w:rsidRPr="005522C2">
        <w:rPr>
          <w:rFonts w:ascii="PT Astra Serif" w:eastAsiaTheme="minorHAnsi" w:hAnsi="PT Astra Serif" w:cs="Times New Roman"/>
          <w:szCs w:val="22"/>
          <w:lang w:eastAsia="en-US"/>
        </w:rPr>
        <w:t>дитель отбора признается уклонившимся от заключения Договора.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17.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будет размещен на официальном сайте Департамента и едином портале бюджетной системы Российской Федерации не</w:t>
      </w:r>
      <w:r w:rsidRPr="005522C2">
        <w:rPr>
          <w:rFonts w:ascii="PT Astra Serif" w:hAnsi="PT Astra Serif" w:cs="PT Astra Serif"/>
          <w:szCs w:val="22"/>
        </w:rPr>
        <w:t xml:space="preserve"> позднее </w:t>
      </w:r>
      <w:r w:rsidR="00B318DA">
        <w:rPr>
          <w:rFonts w:ascii="PT Astra Serif" w:hAnsi="PT Astra Serif" w:cs="PT Astra Serif"/>
          <w:szCs w:val="22"/>
        </w:rPr>
        <w:t>27</w:t>
      </w:r>
      <w:r w:rsidRPr="005522C2">
        <w:rPr>
          <w:rFonts w:ascii="PT Astra Serif" w:hAnsi="PT Astra Serif" w:cs="PT Astra Serif"/>
          <w:szCs w:val="22"/>
        </w:rPr>
        <w:t>.0</w:t>
      </w:r>
      <w:r w:rsidR="00B318DA">
        <w:rPr>
          <w:rFonts w:ascii="PT Astra Serif" w:hAnsi="PT Astra Serif" w:cs="PT Astra Serif"/>
          <w:szCs w:val="22"/>
        </w:rPr>
        <w:t>9</w:t>
      </w:r>
      <w:r w:rsidRPr="005522C2">
        <w:rPr>
          <w:rFonts w:ascii="PT Astra Serif" w:hAnsi="PT Astra Serif" w:cs="PT Astra Serif"/>
          <w:szCs w:val="22"/>
        </w:rPr>
        <w:t>.202</w:t>
      </w:r>
      <w:r>
        <w:rPr>
          <w:rFonts w:ascii="PT Astra Serif" w:hAnsi="PT Astra Serif" w:cs="PT Astra Serif"/>
          <w:szCs w:val="22"/>
        </w:rPr>
        <w:t>4</w:t>
      </w:r>
      <w:r w:rsidRPr="005522C2">
        <w:rPr>
          <w:rFonts w:ascii="PT Astra Serif" w:hAnsi="PT Astra Serif" w:cs="PT Astra Serif"/>
          <w:szCs w:val="22"/>
        </w:rPr>
        <w:t>.</w:t>
      </w:r>
    </w:p>
    <w:p w:rsidR="005F6A05" w:rsidRPr="00D52191" w:rsidRDefault="005F6A05" w:rsidP="004C7C97">
      <w:pPr>
        <w:spacing w:after="0" w:line="240" w:lineRule="auto"/>
        <w:ind w:firstLine="709"/>
        <w:jc w:val="both"/>
      </w:pPr>
    </w:p>
    <w:sectPr w:rsidR="005F6A05" w:rsidRPr="00D52191" w:rsidSect="00D51CDD">
      <w:pgSz w:w="11906" w:h="16838"/>
      <w:pgMar w:top="624" w:right="567" w:bottom="62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4DC0"/>
    <w:rsid w:val="0000562C"/>
    <w:rsid w:val="00010393"/>
    <w:rsid w:val="0003526A"/>
    <w:rsid w:val="00046393"/>
    <w:rsid w:val="00066168"/>
    <w:rsid w:val="00094BC4"/>
    <w:rsid w:val="000964E9"/>
    <w:rsid w:val="000B4949"/>
    <w:rsid w:val="000D6B1A"/>
    <w:rsid w:val="000E4DDD"/>
    <w:rsid w:val="000F4FEC"/>
    <w:rsid w:val="00125CA8"/>
    <w:rsid w:val="00125E51"/>
    <w:rsid w:val="00137D7D"/>
    <w:rsid w:val="001411E1"/>
    <w:rsid w:val="001479DA"/>
    <w:rsid w:val="0015104C"/>
    <w:rsid w:val="00172611"/>
    <w:rsid w:val="001A696D"/>
    <w:rsid w:val="001B1DCF"/>
    <w:rsid w:val="001C3E82"/>
    <w:rsid w:val="00201052"/>
    <w:rsid w:val="00214CC9"/>
    <w:rsid w:val="00252EDD"/>
    <w:rsid w:val="00256C34"/>
    <w:rsid w:val="00263216"/>
    <w:rsid w:val="00265394"/>
    <w:rsid w:val="00273A81"/>
    <w:rsid w:val="002A0E84"/>
    <w:rsid w:val="002B2862"/>
    <w:rsid w:val="002C40F3"/>
    <w:rsid w:val="002D6ECB"/>
    <w:rsid w:val="00324B3C"/>
    <w:rsid w:val="0037242F"/>
    <w:rsid w:val="003A657D"/>
    <w:rsid w:val="003C1EB6"/>
    <w:rsid w:val="003E22E0"/>
    <w:rsid w:val="00407506"/>
    <w:rsid w:val="0044551E"/>
    <w:rsid w:val="00461C09"/>
    <w:rsid w:val="00470DE9"/>
    <w:rsid w:val="004C55D4"/>
    <w:rsid w:val="004C7C97"/>
    <w:rsid w:val="005016B5"/>
    <w:rsid w:val="005176A5"/>
    <w:rsid w:val="005342E3"/>
    <w:rsid w:val="00541126"/>
    <w:rsid w:val="00542D9B"/>
    <w:rsid w:val="00580663"/>
    <w:rsid w:val="005B0D99"/>
    <w:rsid w:val="005D5FEC"/>
    <w:rsid w:val="005E43D0"/>
    <w:rsid w:val="005E61AB"/>
    <w:rsid w:val="005F6A05"/>
    <w:rsid w:val="00605A9A"/>
    <w:rsid w:val="0061556F"/>
    <w:rsid w:val="00635F24"/>
    <w:rsid w:val="00642C32"/>
    <w:rsid w:val="0065013C"/>
    <w:rsid w:val="00657023"/>
    <w:rsid w:val="00657D1C"/>
    <w:rsid w:val="00662136"/>
    <w:rsid w:val="006714A3"/>
    <w:rsid w:val="00682D08"/>
    <w:rsid w:val="006831F5"/>
    <w:rsid w:val="00684CD3"/>
    <w:rsid w:val="006C1934"/>
    <w:rsid w:val="006D4D2B"/>
    <w:rsid w:val="006F3B3A"/>
    <w:rsid w:val="0070258B"/>
    <w:rsid w:val="00714889"/>
    <w:rsid w:val="007318C1"/>
    <w:rsid w:val="00735745"/>
    <w:rsid w:val="00735FC5"/>
    <w:rsid w:val="0073794D"/>
    <w:rsid w:val="0074287E"/>
    <w:rsid w:val="00746ECD"/>
    <w:rsid w:val="00754750"/>
    <w:rsid w:val="00770E98"/>
    <w:rsid w:val="007B4909"/>
    <w:rsid w:val="007C3B6A"/>
    <w:rsid w:val="007C6AEE"/>
    <w:rsid w:val="007E0454"/>
    <w:rsid w:val="007E5E18"/>
    <w:rsid w:val="007F396B"/>
    <w:rsid w:val="007F5FBF"/>
    <w:rsid w:val="00833A33"/>
    <w:rsid w:val="00835C4E"/>
    <w:rsid w:val="00844D5E"/>
    <w:rsid w:val="0089650A"/>
    <w:rsid w:val="008B4F9E"/>
    <w:rsid w:val="008D0AC9"/>
    <w:rsid w:val="008E2763"/>
    <w:rsid w:val="008E5001"/>
    <w:rsid w:val="008E52B1"/>
    <w:rsid w:val="0090054D"/>
    <w:rsid w:val="00901FF9"/>
    <w:rsid w:val="00915DDB"/>
    <w:rsid w:val="0095342F"/>
    <w:rsid w:val="00960AAB"/>
    <w:rsid w:val="00982EAA"/>
    <w:rsid w:val="009911D3"/>
    <w:rsid w:val="009B3B3A"/>
    <w:rsid w:val="00A10039"/>
    <w:rsid w:val="00A13946"/>
    <w:rsid w:val="00A32151"/>
    <w:rsid w:val="00A66B4F"/>
    <w:rsid w:val="00A900DC"/>
    <w:rsid w:val="00AA4F2E"/>
    <w:rsid w:val="00AB423B"/>
    <w:rsid w:val="00AC45AE"/>
    <w:rsid w:val="00AC5866"/>
    <w:rsid w:val="00AD7474"/>
    <w:rsid w:val="00AF1DA7"/>
    <w:rsid w:val="00AF23C8"/>
    <w:rsid w:val="00B0253E"/>
    <w:rsid w:val="00B318DA"/>
    <w:rsid w:val="00B67F14"/>
    <w:rsid w:val="00B74B54"/>
    <w:rsid w:val="00BB11B0"/>
    <w:rsid w:val="00BC5082"/>
    <w:rsid w:val="00BD7A8E"/>
    <w:rsid w:val="00C05B12"/>
    <w:rsid w:val="00C06BB1"/>
    <w:rsid w:val="00C72949"/>
    <w:rsid w:val="00C7415F"/>
    <w:rsid w:val="00C83496"/>
    <w:rsid w:val="00C911BE"/>
    <w:rsid w:val="00C93C28"/>
    <w:rsid w:val="00C946B4"/>
    <w:rsid w:val="00CA2DD9"/>
    <w:rsid w:val="00CE4A27"/>
    <w:rsid w:val="00D15DAD"/>
    <w:rsid w:val="00D2086A"/>
    <w:rsid w:val="00D24EB0"/>
    <w:rsid w:val="00D359F2"/>
    <w:rsid w:val="00D51CDD"/>
    <w:rsid w:val="00D52191"/>
    <w:rsid w:val="00D55F85"/>
    <w:rsid w:val="00D77673"/>
    <w:rsid w:val="00D84B50"/>
    <w:rsid w:val="00D90BDC"/>
    <w:rsid w:val="00DD311D"/>
    <w:rsid w:val="00DD5047"/>
    <w:rsid w:val="00E27BE3"/>
    <w:rsid w:val="00E51A09"/>
    <w:rsid w:val="00E86113"/>
    <w:rsid w:val="00F32733"/>
    <w:rsid w:val="00F44C47"/>
    <w:rsid w:val="00F7390F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9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hyperlink" Target="https://login.consultant.ru/link/?req=doc&amp;base=LAW&amp;n=47736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1FE7E-EF38-4C42-9B5B-426894C1D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4</Pages>
  <Words>2739</Words>
  <Characters>15617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142</cp:revision>
  <cp:lastPrinted>2021-07-05T07:43:00Z</cp:lastPrinted>
  <dcterms:created xsi:type="dcterms:W3CDTF">2021-06-28T08:06:00Z</dcterms:created>
  <dcterms:modified xsi:type="dcterms:W3CDTF">2024-07-24T02:56:00Z</dcterms:modified>
</cp:coreProperties>
</file>