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EC2" w:rsidRPr="006934B3" w:rsidRDefault="0047372B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ВЫПИСКА </w:t>
      </w:r>
      <w:r w:rsidR="008752FA" w:rsidRPr="006934B3">
        <w:rPr>
          <w:rFonts w:ascii="PT Astra Serif" w:hAnsi="PT Astra Serif"/>
          <w:sz w:val="26"/>
          <w:szCs w:val="26"/>
        </w:rPr>
        <w:t xml:space="preserve">ИЗ ПРОТОКОЛА </w:t>
      </w:r>
      <w:r w:rsidR="00C61EC2" w:rsidRPr="006934B3">
        <w:rPr>
          <w:rFonts w:ascii="PT Astra Serif" w:hAnsi="PT Astra Serif"/>
          <w:sz w:val="26"/>
          <w:szCs w:val="26"/>
        </w:rPr>
        <w:t xml:space="preserve">№ </w:t>
      </w:r>
      <w:r w:rsidR="008F5140">
        <w:rPr>
          <w:rFonts w:ascii="PT Astra Serif" w:hAnsi="PT Astra Serif"/>
          <w:sz w:val="26"/>
          <w:szCs w:val="26"/>
        </w:rPr>
        <w:t>4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заседания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</w:t>
      </w:r>
      <w:r w:rsidRPr="0036628C">
        <w:rPr>
          <w:rFonts w:ascii="PT Astra Serif" w:hAnsi="PT Astra Serif"/>
          <w:sz w:val="26"/>
          <w:szCs w:val="26"/>
        </w:rPr>
        <w:t>населения Томской области, и урегулированию конфликта интересов</w:t>
      </w:r>
    </w:p>
    <w:p w:rsidR="006934B3" w:rsidRPr="0036628C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(далее – Комиссия)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  <w:r w:rsidRPr="0036628C">
        <w:rPr>
          <w:rFonts w:ascii="PT Astra Serif" w:hAnsi="PT Astra Serif"/>
          <w:sz w:val="26"/>
          <w:szCs w:val="26"/>
        </w:rPr>
        <w:t>г.</w:t>
      </w:r>
      <w:r w:rsidR="006934B3" w:rsidRPr="0036628C">
        <w:rPr>
          <w:rFonts w:ascii="PT Astra Serif" w:hAnsi="PT Astra Serif"/>
          <w:sz w:val="26"/>
          <w:szCs w:val="26"/>
        </w:rPr>
        <w:t xml:space="preserve"> </w:t>
      </w:r>
      <w:r w:rsidRPr="0036628C">
        <w:rPr>
          <w:rFonts w:ascii="PT Astra Serif" w:hAnsi="PT Astra Serif"/>
          <w:sz w:val="26"/>
          <w:szCs w:val="26"/>
        </w:rPr>
        <w:t xml:space="preserve">Томск                                                                                            </w:t>
      </w:r>
      <w:r w:rsidR="00ED796A">
        <w:rPr>
          <w:rFonts w:ascii="PT Astra Serif" w:hAnsi="PT Astra Serif"/>
          <w:sz w:val="26"/>
          <w:szCs w:val="26"/>
        </w:rPr>
        <w:t xml:space="preserve">  </w:t>
      </w:r>
      <w:r w:rsidRPr="0036628C">
        <w:rPr>
          <w:rFonts w:ascii="PT Astra Serif" w:hAnsi="PT Astra Serif"/>
          <w:sz w:val="26"/>
          <w:szCs w:val="26"/>
        </w:rPr>
        <w:t xml:space="preserve"> </w:t>
      </w:r>
      <w:r w:rsidR="00B0760E" w:rsidRPr="0036628C">
        <w:rPr>
          <w:rFonts w:ascii="PT Astra Serif" w:hAnsi="PT Astra Serif"/>
          <w:sz w:val="26"/>
          <w:szCs w:val="26"/>
        </w:rPr>
        <w:t>1</w:t>
      </w:r>
      <w:r w:rsidR="008F5140">
        <w:rPr>
          <w:rFonts w:ascii="PT Astra Serif" w:hAnsi="PT Astra Serif"/>
          <w:sz w:val="26"/>
          <w:szCs w:val="26"/>
        </w:rPr>
        <w:t>5</w:t>
      </w:r>
      <w:r w:rsidR="00ED796A">
        <w:rPr>
          <w:rFonts w:ascii="PT Astra Serif" w:hAnsi="PT Astra Serif"/>
          <w:sz w:val="26"/>
          <w:szCs w:val="26"/>
        </w:rPr>
        <w:t xml:space="preserve"> </w:t>
      </w:r>
      <w:r w:rsidR="008F5140">
        <w:rPr>
          <w:rFonts w:ascii="PT Astra Serif" w:hAnsi="PT Astra Serif"/>
          <w:sz w:val="26"/>
          <w:szCs w:val="26"/>
        </w:rPr>
        <w:t>декабря</w:t>
      </w:r>
      <w:r w:rsidR="00ED796A">
        <w:rPr>
          <w:rFonts w:ascii="PT Astra Serif" w:hAnsi="PT Astra Serif"/>
          <w:sz w:val="26"/>
          <w:szCs w:val="26"/>
        </w:rPr>
        <w:t xml:space="preserve"> </w:t>
      </w:r>
      <w:r w:rsidR="0047372B" w:rsidRPr="0036628C">
        <w:rPr>
          <w:rFonts w:ascii="PT Astra Serif" w:hAnsi="PT Astra Serif"/>
          <w:sz w:val="26"/>
          <w:szCs w:val="26"/>
        </w:rPr>
        <w:t>202</w:t>
      </w:r>
      <w:r w:rsidR="00B0760E" w:rsidRPr="0036628C">
        <w:rPr>
          <w:rFonts w:ascii="PT Astra Serif" w:hAnsi="PT Astra Serif"/>
          <w:sz w:val="26"/>
          <w:szCs w:val="26"/>
        </w:rPr>
        <w:t>2</w:t>
      </w:r>
      <w:r w:rsidR="0047372B" w:rsidRPr="0036628C">
        <w:rPr>
          <w:rFonts w:ascii="PT Astra Serif" w:hAnsi="PT Astra Serif"/>
          <w:sz w:val="26"/>
          <w:szCs w:val="26"/>
        </w:rPr>
        <w:t xml:space="preserve"> года</w:t>
      </w:r>
    </w:p>
    <w:p w:rsidR="00C61EC2" w:rsidRPr="0036628C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6934B3" w:rsidRPr="0036628C" w:rsidRDefault="006934B3" w:rsidP="006934B3">
      <w:pPr>
        <w:tabs>
          <w:tab w:val="left" w:pos="360"/>
          <w:tab w:val="left" w:pos="540"/>
        </w:tabs>
        <w:rPr>
          <w:rFonts w:ascii="PT Astra Serif" w:hAnsi="PT Astra Serif"/>
          <w:b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Вопросы повестки дня заседания Комиссии:</w:t>
      </w:r>
    </w:p>
    <w:p w:rsidR="006934B3" w:rsidRPr="0036628C" w:rsidRDefault="006934B3" w:rsidP="006934B3">
      <w:pPr>
        <w:ind w:firstLine="180"/>
        <w:rPr>
          <w:rFonts w:ascii="PT Astra Serif" w:hAnsi="PT Astra Serif"/>
          <w:b/>
          <w:sz w:val="26"/>
          <w:szCs w:val="26"/>
        </w:rPr>
      </w:pPr>
    </w:p>
    <w:p w:rsidR="004C3429" w:rsidRPr="004C3429" w:rsidRDefault="004C3429" w:rsidP="004C3429">
      <w:pPr>
        <w:shd w:val="clear" w:color="auto" w:fill="FFFFFF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C3429">
        <w:rPr>
          <w:rFonts w:ascii="PT Astra Serif" w:hAnsi="PT Astra Serif" w:cs="Arial"/>
          <w:sz w:val="26"/>
          <w:szCs w:val="26"/>
        </w:rPr>
        <w:t xml:space="preserve">1. </w:t>
      </w:r>
      <w:r w:rsidRPr="004C3429">
        <w:rPr>
          <w:rFonts w:ascii="PT Astra Serif" w:hAnsi="PT Astra Serif"/>
          <w:sz w:val="26"/>
          <w:szCs w:val="26"/>
        </w:rPr>
        <w:t>О результатах проведения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проходящих службу в Департаменте об их родственниках и свойственниках в целях выявления возможного конфликта интересов</w:t>
      </w:r>
      <w:r w:rsidRPr="004C3429">
        <w:rPr>
          <w:rFonts w:ascii="PT Astra Serif" w:hAnsi="PT Astra Serif" w:cs="Arial"/>
          <w:sz w:val="26"/>
          <w:szCs w:val="26"/>
        </w:rPr>
        <w:t xml:space="preserve"> </w:t>
      </w:r>
      <w:r w:rsidRPr="004C3429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Васильева М.А.).</w:t>
      </w:r>
    </w:p>
    <w:p w:rsidR="004C3429" w:rsidRPr="004C3429" w:rsidRDefault="004C3429" w:rsidP="004C3429">
      <w:pPr>
        <w:shd w:val="clear" w:color="auto" w:fill="FFFFFF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4C3429">
        <w:rPr>
          <w:rFonts w:ascii="PT Astra Serif" w:hAnsi="PT Astra Serif" w:cs="Arial"/>
          <w:sz w:val="26"/>
          <w:szCs w:val="26"/>
        </w:rPr>
        <w:t xml:space="preserve">2. </w:t>
      </w:r>
      <w:r w:rsidRPr="004C3429">
        <w:rPr>
          <w:rFonts w:ascii="PT Astra Serif" w:hAnsi="PT Astra Serif"/>
          <w:sz w:val="26"/>
          <w:szCs w:val="26"/>
        </w:rPr>
        <w:t>О проведении мероприятий, направленных на противодействие коррупции в Департаменте, областных государственных казенных учреждениях центрах занятости населения Томской области</w:t>
      </w:r>
      <w:r w:rsidRPr="004C3429">
        <w:rPr>
          <w:rFonts w:ascii="PT Astra Serif" w:hAnsi="PT Astra Serif" w:cs="Arial"/>
          <w:sz w:val="26"/>
          <w:szCs w:val="26"/>
        </w:rPr>
        <w:t xml:space="preserve"> </w:t>
      </w:r>
      <w:r w:rsidRPr="004C3429">
        <w:rPr>
          <w:rFonts w:ascii="PT Astra Serif" w:hAnsi="PT Astra Serif"/>
          <w:i/>
          <w:sz w:val="26"/>
          <w:szCs w:val="26"/>
        </w:rPr>
        <w:t>(консультант комитета правового и кадрового обеспечения Васильева М.А.).</w:t>
      </w:r>
      <w:r w:rsidRPr="004C3429">
        <w:rPr>
          <w:rFonts w:ascii="PT Astra Serif" w:hAnsi="PT Astra Serif" w:cs="Arial"/>
          <w:sz w:val="26"/>
          <w:szCs w:val="26"/>
        </w:rPr>
        <w:t> </w:t>
      </w:r>
    </w:p>
    <w:p w:rsidR="004C3429" w:rsidRPr="004C3429" w:rsidRDefault="004C3429" w:rsidP="004C3429">
      <w:pPr>
        <w:shd w:val="clear" w:color="auto" w:fill="FFFFFF"/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4C3429">
        <w:rPr>
          <w:rFonts w:ascii="PT Astra Serif" w:hAnsi="PT Astra Serif" w:cs="Arial"/>
          <w:sz w:val="26"/>
          <w:szCs w:val="26"/>
        </w:rPr>
        <w:t xml:space="preserve">3. </w:t>
      </w:r>
      <w:r w:rsidRPr="004C3429">
        <w:rPr>
          <w:rFonts w:ascii="PT Astra Serif" w:hAnsi="PT Astra Serif"/>
          <w:sz w:val="26"/>
          <w:szCs w:val="26"/>
        </w:rPr>
        <w:t>О подведении итогов работы Комиссии по соблюдению требований к служебному поведению гражданских служащих и урегулированию конфликта интересов в 2022 году, утверждении плана заседаний Комиссии на 2023 год</w:t>
      </w:r>
      <w:r w:rsidRPr="004C3429">
        <w:rPr>
          <w:rFonts w:ascii="PT Astra Serif" w:hAnsi="PT Astra Serif"/>
          <w:i/>
          <w:sz w:val="26"/>
          <w:szCs w:val="26"/>
        </w:rPr>
        <w:t xml:space="preserve"> (консультант комитета правового и кадрового обеспечения Васильева М.А.).</w:t>
      </w:r>
    </w:p>
    <w:p w:rsidR="00ED796A" w:rsidRPr="0042399B" w:rsidRDefault="00ED796A" w:rsidP="00ED796A">
      <w:pPr>
        <w:shd w:val="clear" w:color="auto" w:fill="FFFFFF"/>
        <w:ind w:firstLine="709"/>
        <w:jc w:val="both"/>
        <w:rPr>
          <w:rFonts w:ascii="PT Astra Serif" w:hAnsi="PT Astra Serif" w:cs="Arial"/>
          <w:sz w:val="26"/>
          <w:szCs w:val="26"/>
        </w:rPr>
      </w:pPr>
    </w:p>
    <w:p w:rsidR="00ED796A" w:rsidRPr="0042399B" w:rsidRDefault="00ED796A" w:rsidP="00ED796A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6934B3" w:rsidRPr="0036628C" w:rsidRDefault="006934B3" w:rsidP="006934B3">
      <w:pPr>
        <w:jc w:val="both"/>
        <w:rPr>
          <w:rFonts w:ascii="PT Astra Serif" w:hAnsi="PT Astra Serif"/>
          <w:b/>
          <w:sz w:val="26"/>
          <w:szCs w:val="26"/>
        </w:rPr>
      </w:pPr>
      <w:r w:rsidRPr="0036628C">
        <w:rPr>
          <w:rFonts w:ascii="PT Astra Serif" w:hAnsi="PT Astra Serif"/>
          <w:b/>
          <w:sz w:val="26"/>
          <w:szCs w:val="26"/>
        </w:rPr>
        <w:t>Комиссия решила:</w:t>
      </w:r>
    </w:p>
    <w:p w:rsidR="004C3429" w:rsidRPr="004C3429" w:rsidRDefault="004C3429" w:rsidP="004C3429">
      <w:pPr>
        <w:tabs>
          <w:tab w:val="left" w:pos="540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C3429">
        <w:rPr>
          <w:rFonts w:ascii="PT Astra Serif" w:hAnsi="PT Astra Serif"/>
          <w:sz w:val="26"/>
          <w:szCs w:val="26"/>
        </w:rPr>
        <w:t>1. Информацию консультанта комитета правового и кадрового обеспечения Васильевой М.А. принять к сведению.</w:t>
      </w:r>
    </w:p>
    <w:p w:rsidR="004C3429" w:rsidRPr="004C3429" w:rsidRDefault="004C3429" w:rsidP="004C3429">
      <w:pPr>
        <w:tabs>
          <w:tab w:val="left" w:pos="540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C3429">
        <w:rPr>
          <w:rFonts w:ascii="PT Astra Serif" w:hAnsi="PT Astra Serif"/>
          <w:sz w:val="26"/>
          <w:szCs w:val="26"/>
        </w:rPr>
        <w:t>2. Информацию консультанта комитета правового и кадрового обеспечения Васильевой М.А. принять к сведению. Консультанту комитета правового и кадрового обеспечения Васильевой М.А. продолжать проводить мероприятия, направленные на противодействие коррупции в Департаменте, центрах занятости населения.</w:t>
      </w:r>
    </w:p>
    <w:p w:rsidR="004C3429" w:rsidRPr="004C3429" w:rsidRDefault="004C3429" w:rsidP="004C3429">
      <w:pPr>
        <w:tabs>
          <w:tab w:val="left" w:pos="540"/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C3429">
        <w:rPr>
          <w:rFonts w:ascii="PT Astra Serif" w:hAnsi="PT Astra Serif"/>
          <w:sz w:val="26"/>
          <w:szCs w:val="26"/>
        </w:rPr>
        <w:t>3. Информацию консультанта комитета правового и кадрового обеспечения Васильевой М.А. принять к сведению. Утвердить план заседаний Комиссии на 2023 год.</w:t>
      </w:r>
    </w:p>
    <w:p w:rsidR="006C7FF7" w:rsidRPr="00897037" w:rsidRDefault="006C7FF7" w:rsidP="00897037">
      <w:pPr>
        <w:tabs>
          <w:tab w:val="left" w:pos="993"/>
        </w:tabs>
        <w:ind w:left="709"/>
        <w:jc w:val="both"/>
        <w:rPr>
          <w:rFonts w:ascii="PT Astra Serif" w:hAnsi="PT Astra Serif"/>
          <w:sz w:val="26"/>
          <w:szCs w:val="26"/>
        </w:rPr>
      </w:pPr>
    </w:p>
    <w:sectPr w:rsidR="006C7FF7" w:rsidRPr="00897037" w:rsidSect="006C7FF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D249E"/>
    <w:multiLevelType w:val="hybridMultilevel"/>
    <w:tmpl w:val="E376D24E"/>
    <w:lvl w:ilvl="0" w:tplc="77C2CEFA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953CCE"/>
    <w:multiLevelType w:val="hybridMultilevel"/>
    <w:tmpl w:val="0366D496"/>
    <w:lvl w:ilvl="0" w:tplc="156E8376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F983AA0"/>
    <w:multiLevelType w:val="hybridMultilevel"/>
    <w:tmpl w:val="D2186D08"/>
    <w:lvl w:ilvl="0" w:tplc="3154E9C4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4E8"/>
    <w:rsid w:val="00101025"/>
    <w:rsid w:val="00106E8A"/>
    <w:rsid w:val="003254AE"/>
    <w:rsid w:val="0036628C"/>
    <w:rsid w:val="003D198C"/>
    <w:rsid w:val="0047372B"/>
    <w:rsid w:val="004C3429"/>
    <w:rsid w:val="006934B3"/>
    <w:rsid w:val="006C7FF7"/>
    <w:rsid w:val="007B69AA"/>
    <w:rsid w:val="008752FA"/>
    <w:rsid w:val="00897037"/>
    <w:rsid w:val="008F5140"/>
    <w:rsid w:val="00916F1A"/>
    <w:rsid w:val="00B0760E"/>
    <w:rsid w:val="00C61EC2"/>
    <w:rsid w:val="00D66A39"/>
    <w:rsid w:val="00D86DA0"/>
    <w:rsid w:val="00E51CA1"/>
    <w:rsid w:val="00E6269D"/>
    <w:rsid w:val="00E855A7"/>
    <w:rsid w:val="00E974E8"/>
    <w:rsid w:val="00ED796A"/>
    <w:rsid w:val="00FB403F"/>
    <w:rsid w:val="00FE7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55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Ефремова Ю.В.</dc:creator>
  <cp:lastModifiedBy>vasilevama</cp:lastModifiedBy>
  <cp:revision>3</cp:revision>
  <dcterms:created xsi:type="dcterms:W3CDTF">2022-12-16T09:01:00Z</dcterms:created>
  <dcterms:modified xsi:type="dcterms:W3CDTF">2022-12-16T09:03:00Z</dcterms:modified>
</cp:coreProperties>
</file>