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1851239E" wp14:editId="7BD01985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E8584D" w:rsidP="0068736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513500007"/>
                  <w:placeholder>
                    <w:docPart w:val="E0D7C1A82D164D1095CCA5879273A1D1"/>
                  </w:placeholder>
                </w:sdtPr>
                <w:sdtEndPr/>
                <w:sdtContent>
                  <w:r w:rsidR="0068736D" w:rsidRPr="0068736D">
                    <w:rPr>
                      <w:rFonts w:ascii="PT Astra Serif" w:hAnsi="PT Astra Serif"/>
                      <w:sz w:val="26"/>
                      <w:szCs w:val="26"/>
                    </w:rPr>
                    <w:t xml:space="preserve">О внесении изменений в приказ Департамента труда и занятости населения Томской области от </w:t>
                  </w:r>
                  <w:r w:rsidR="0068736D">
                    <w:rPr>
                      <w:rFonts w:ascii="PT Astra Serif" w:hAnsi="PT Astra Serif"/>
                      <w:sz w:val="26"/>
                      <w:szCs w:val="26"/>
                    </w:rPr>
                    <w:t>10.04.2020</w:t>
                  </w:r>
                  <w:r w:rsidR="0068736D" w:rsidRPr="0068736D">
                    <w:rPr>
                      <w:rFonts w:ascii="PT Astra Serif" w:hAnsi="PT Astra Serif"/>
                      <w:sz w:val="26"/>
                      <w:szCs w:val="26"/>
                    </w:rPr>
                    <w:t xml:space="preserve"> № </w:t>
                  </w:r>
                  <w:r w:rsidR="0068736D">
                    <w:rPr>
                      <w:rFonts w:ascii="PT Astra Serif" w:hAnsi="PT Astra Serif"/>
                      <w:sz w:val="26"/>
                      <w:szCs w:val="26"/>
                    </w:rPr>
                    <w:t>7</w:t>
                  </w:r>
                </w:sdtContent>
              </w:sdt>
              <w:r w:rsidR="0068736D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</w:p>
          </w:sdtContent>
        </w:sdt>
        <w:p w:rsidR="00D06F1A" w:rsidRPr="00442570" w:rsidRDefault="00E8584D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B666D0" w:rsidRDefault="006520D9" w:rsidP="00C071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666D0">
        <w:rPr>
          <w:rFonts w:ascii="PT Astra Serif" w:hAnsi="PT Astra Serif"/>
          <w:sz w:val="26"/>
          <w:szCs w:val="26"/>
        </w:rPr>
        <w:t xml:space="preserve">В целях </w:t>
      </w:r>
      <w:r w:rsidR="00B942E3" w:rsidRPr="00B666D0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6520D9" w:rsidRPr="00B666D0" w:rsidRDefault="006520D9" w:rsidP="00C071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666D0">
        <w:rPr>
          <w:rFonts w:ascii="PT Astra Serif" w:hAnsi="PT Astra Serif"/>
          <w:sz w:val="26"/>
          <w:szCs w:val="26"/>
        </w:rPr>
        <w:t>ПРИКАЗЫВАЮ:</w:t>
      </w:r>
    </w:p>
    <w:p w:rsidR="0068736D" w:rsidRDefault="003A21DD" w:rsidP="00C071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68736D" w:rsidRPr="00B666D0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8A035F">
        <w:rPr>
          <w:rFonts w:ascii="PT Astra Serif" w:hAnsi="PT Astra Serif"/>
          <w:sz w:val="26"/>
          <w:szCs w:val="26"/>
        </w:rPr>
        <w:br/>
      </w:r>
      <w:r w:rsidR="0068736D" w:rsidRPr="00B666D0">
        <w:rPr>
          <w:rFonts w:ascii="PT Astra Serif" w:hAnsi="PT Astra Serif"/>
          <w:sz w:val="26"/>
          <w:szCs w:val="26"/>
        </w:rPr>
        <w:t>от 10.04.2020 № 7 «</w:t>
      </w:r>
      <w:sdt>
        <w:sdtPr>
          <w:rPr>
            <w:rFonts w:ascii="PT Astra Serif" w:hAnsi="PT Astra Serif"/>
            <w:sz w:val="26"/>
            <w:szCs w:val="26"/>
          </w:rPr>
          <w:id w:val="1602676580"/>
          <w:placeholder>
            <w:docPart w:val="AAB6F3613D5E41E6A35B1497A789E623"/>
          </w:placeholder>
        </w:sdtPr>
        <w:sdtEndPr/>
        <w:sdtContent>
          <w:r w:rsidR="00400583" w:rsidRPr="00B666D0">
            <w:rPr>
              <w:rFonts w:ascii="PT Astra Serif" w:hAnsi="PT Astra Serif"/>
              <w:sz w:val="26"/>
              <w:szCs w:val="26"/>
            </w:rPr>
            <w:t xml:space="preserve">Об определении показателей отнесения областных государственных казенных учреждений центров занятости населения к группам по оплате труда руководителя учреждения, показателей и критериев оценки эффективности деятельности учреждения и его руководителя, условий премирования и </w:t>
          </w:r>
          <w:proofErr w:type="spellStart"/>
          <w:r w:rsidR="00400583" w:rsidRPr="00B666D0">
            <w:rPr>
              <w:rFonts w:ascii="PT Astra Serif" w:hAnsi="PT Astra Serif"/>
              <w:sz w:val="26"/>
              <w:szCs w:val="26"/>
            </w:rPr>
            <w:t>депремирования</w:t>
          </w:r>
          <w:proofErr w:type="spellEnd"/>
          <w:r w:rsidR="00400583" w:rsidRPr="00B666D0">
            <w:rPr>
              <w:rFonts w:ascii="PT Astra Serif" w:hAnsi="PT Astra Serif"/>
              <w:sz w:val="26"/>
              <w:szCs w:val="26"/>
            </w:rPr>
            <w:t xml:space="preserve"> руководителей областных государственных казенных учреждений центров занятости населения</w:t>
          </w:r>
        </w:sdtContent>
      </w:sdt>
      <w:r w:rsidR="0068736D" w:rsidRPr="00B666D0">
        <w:rPr>
          <w:rFonts w:ascii="PT Astra Serif" w:hAnsi="PT Astra Serif"/>
          <w:sz w:val="26"/>
          <w:szCs w:val="26"/>
        </w:rPr>
        <w:t>»</w:t>
      </w:r>
      <w:r w:rsidR="00F45A67" w:rsidRPr="00F45A67">
        <w:rPr>
          <w:rFonts w:ascii="PT Astra Serif" w:hAnsi="PT Astra Serif"/>
          <w:sz w:val="26"/>
          <w:szCs w:val="26"/>
        </w:rPr>
        <w:t xml:space="preserve"> (</w:t>
      </w:r>
      <w:r w:rsidR="00F45A67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http://www.pravo</w:t>
      </w:r>
      <w:proofErr w:type="gramEnd"/>
      <w:r w:rsidR="00F45A67">
        <w:rPr>
          <w:rFonts w:ascii="PT Astra Serif" w:hAnsi="PT Astra Serif" w:cs="PT Astra Serif"/>
          <w:sz w:val="26"/>
          <w:szCs w:val="26"/>
        </w:rPr>
        <w:t>.</w:t>
      </w:r>
      <w:proofErr w:type="gramStart"/>
      <w:r w:rsidR="00F45A67">
        <w:rPr>
          <w:rFonts w:ascii="PT Astra Serif" w:hAnsi="PT Astra Serif" w:cs="PT Astra Serif"/>
          <w:sz w:val="26"/>
          <w:szCs w:val="26"/>
        </w:rPr>
        <w:t xml:space="preserve">gov.ru, 15.04.2020, № 7001202004150001) </w:t>
      </w:r>
      <w:r w:rsidR="0068736D" w:rsidRPr="00B666D0">
        <w:rPr>
          <w:rFonts w:ascii="PT Astra Serif" w:hAnsi="PT Astra Serif"/>
          <w:sz w:val="26"/>
          <w:szCs w:val="26"/>
        </w:rPr>
        <w:t>следующие изменения:</w:t>
      </w:r>
      <w:proofErr w:type="gramEnd"/>
    </w:p>
    <w:p w:rsidR="005A5B1D" w:rsidRDefault="005A5B1D" w:rsidP="00C071A5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пункт 5-1 признать утратившим силу;</w:t>
      </w:r>
    </w:p>
    <w:p w:rsidR="0068736D" w:rsidRPr="00B666D0" w:rsidRDefault="005A5B1D" w:rsidP="00C071A5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68736D" w:rsidRPr="00B666D0">
        <w:rPr>
          <w:rFonts w:ascii="PT Astra Serif" w:hAnsi="PT Astra Serif"/>
          <w:sz w:val="26"/>
          <w:szCs w:val="26"/>
        </w:rPr>
        <w:t xml:space="preserve">дополнить пунктом </w:t>
      </w:r>
      <w:r w:rsidR="00F45A67">
        <w:rPr>
          <w:rFonts w:ascii="PT Astra Serif" w:hAnsi="PT Astra Serif"/>
          <w:sz w:val="26"/>
          <w:szCs w:val="26"/>
        </w:rPr>
        <w:t>5</w:t>
      </w:r>
      <w:r w:rsidR="0068736D" w:rsidRPr="00B666D0">
        <w:rPr>
          <w:rFonts w:ascii="PT Astra Serif" w:hAnsi="PT Astra Serif"/>
          <w:sz w:val="26"/>
          <w:szCs w:val="26"/>
        </w:rPr>
        <w:t>-</w:t>
      </w:r>
      <w:r w:rsidR="00F45A67">
        <w:rPr>
          <w:rFonts w:ascii="PT Astra Serif" w:hAnsi="PT Astra Serif"/>
          <w:sz w:val="26"/>
          <w:szCs w:val="26"/>
        </w:rPr>
        <w:t>2</w:t>
      </w:r>
      <w:r w:rsidR="0068736D" w:rsidRPr="00B666D0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68736D" w:rsidRDefault="0068736D" w:rsidP="00C071A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B666D0">
        <w:rPr>
          <w:rFonts w:ascii="PT Astra Serif" w:hAnsi="PT Astra Serif"/>
          <w:sz w:val="26"/>
          <w:szCs w:val="26"/>
        </w:rPr>
        <w:t>«</w:t>
      </w:r>
      <w:r w:rsidR="00F45A67">
        <w:rPr>
          <w:rFonts w:ascii="PT Astra Serif" w:hAnsi="PT Astra Serif"/>
          <w:sz w:val="26"/>
          <w:szCs w:val="26"/>
        </w:rPr>
        <w:t>5</w:t>
      </w:r>
      <w:r w:rsidRPr="00B666D0">
        <w:rPr>
          <w:rFonts w:ascii="PT Astra Serif" w:hAnsi="PT Astra Serif"/>
          <w:sz w:val="26"/>
          <w:szCs w:val="26"/>
        </w:rPr>
        <w:t>-</w:t>
      </w:r>
      <w:r w:rsidR="00F45A67">
        <w:rPr>
          <w:rFonts w:ascii="PT Astra Serif" w:hAnsi="PT Astra Serif"/>
          <w:sz w:val="26"/>
          <w:szCs w:val="26"/>
        </w:rPr>
        <w:t>2</w:t>
      </w:r>
      <w:r w:rsidRPr="00B666D0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7443DB" w:rsidRPr="00B666D0">
        <w:rPr>
          <w:rFonts w:ascii="PT Astra Serif" w:hAnsi="PT Astra Serif"/>
          <w:sz w:val="26"/>
          <w:szCs w:val="26"/>
        </w:rPr>
        <w:t>Определить</w:t>
      </w:r>
      <w:r w:rsidRPr="00B666D0">
        <w:rPr>
          <w:rFonts w:ascii="PT Astra Serif" w:hAnsi="PT Astra Serif"/>
          <w:sz w:val="26"/>
          <w:szCs w:val="26"/>
        </w:rPr>
        <w:t xml:space="preserve"> </w:t>
      </w:r>
      <w:r w:rsidR="007443DB" w:rsidRPr="00B666D0">
        <w:rPr>
          <w:rFonts w:ascii="PT Astra Serif" w:hAnsi="PT Astra Serif"/>
          <w:sz w:val="26"/>
          <w:szCs w:val="26"/>
          <w:lang w:eastAsia="ar-SA"/>
        </w:rPr>
        <w:t>показател</w:t>
      </w:r>
      <w:r w:rsidR="005A5B1D">
        <w:rPr>
          <w:rFonts w:ascii="PT Astra Serif" w:hAnsi="PT Astra Serif"/>
          <w:sz w:val="26"/>
          <w:szCs w:val="26"/>
          <w:lang w:eastAsia="ar-SA"/>
        </w:rPr>
        <w:t>и</w:t>
      </w:r>
      <w:r w:rsidR="007443DB" w:rsidRPr="00B666D0">
        <w:rPr>
          <w:rFonts w:ascii="PT Astra Serif" w:hAnsi="PT Astra Serif"/>
          <w:sz w:val="26"/>
          <w:szCs w:val="26"/>
          <w:lang w:eastAsia="ar-SA"/>
        </w:rPr>
        <w:t xml:space="preserve"> и критери</w:t>
      </w:r>
      <w:r w:rsidR="005A5B1D">
        <w:rPr>
          <w:rFonts w:ascii="PT Astra Serif" w:hAnsi="PT Astra Serif"/>
          <w:sz w:val="26"/>
          <w:szCs w:val="26"/>
          <w:lang w:eastAsia="ar-SA"/>
        </w:rPr>
        <w:t>и</w:t>
      </w:r>
      <w:r w:rsidR="007443DB" w:rsidRPr="00B666D0">
        <w:rPr>
          <w:rFonts w:ascii="PT Astra Serif" w:hAnsi="PT Astra Serif"/>
          <w:sz w:val="26"/>
          <w:szCs w:val="26"/>
          <w:lang w:eastAsia="ar-SA"/>
        </w:rPr>
        <w:t xml:space="preserve"> оценки эффективности деятельности, условия премирования руководителей областных государственных казенных учреждений центров занятости населения </w:t>
      </w:r>
      <w:r w:rsidRPr="00B666D0">
        <w:rPr>
          <w:rFonts w:ascii="PT Astra Serif" w:hAnsi="PT Astra Serif"/>
          <w:sz w:val="26"/>
          <w:szCs w:val="26"/>
        </w:rPr>
        <w:t>по итогам работы за 20</w:t>
      </w:r>
      <w:r w:rsidR="00AA5994" w:rsidRPr="00B666D0">
        <w:rPr>
          <w:rFonts w:ascii="PT Astra Serif" w:hAnsi="PT Astra Serif"/>
          <w:sz w:val="26"/>
          <w:szCs w:val="26"/>
        </w:rPr>
        <w:t>2</w:t>
      </w:r>
      <w:r w:rsidR="00F45A67">
        <w:rPr>
          <w:rFonts w:ascii="PT Astra Serif" w:hAnsi="PT Astra Serif"/>
          <w:sz w:val="26"/>
          <w:szCs w:val="26"/>
        </w:rPr>
        <w:t>1</w:t>
      </w:r>
      <w:r w:rsidRPr="00B666D0">
        <w:rPr>
          <w:rFonts w:ascii="PT Astra Serif" w:hAnsi="PT Astra Serif"/>
          <w:sz w:val="26"/>
          <w:szCs w:val="26"/>
        </w:rPr>
        <w:t xml:space="preserve"> год за счет средств федерального бюджета, выделенных на организацию осуществления переданного полномочия Российской Федерации по осуществлению социальных выплат гражданам, признанным в</w:t>
      </w:r>
      <w:r w:rsidR="00F45A67">
        <w:rPr>
          <w:rFonts w:ascii="PT Astra Serif" w:hAnsi="PT Astra Serif"/>
          <w:sz w:val="26"/>
          <w:szCs w:val="26"/>
        </w:rPr>
        <w:t> </w:t>
      </w:r>
      <w:r w:rsidRPr="00B666D0">
        <w:rPr>
          <w:rFonts w:ascii="PT Astra Serif" w:hAnsi="PT Astra Serif"/>
          <w:sz w:val="26"/>
          <w:szCs w:val="26"/>
        </w:rPr>
        <w:t xml:space="preserve">установленном порядке безработными, согласно приложению № </w:t>
      </w:r>
      <w:r w:rsidR="001E147A">
        <w:rPr>
          <w:rFonts w:ascii="PT Astra Serif" w:hAnsi="PT Astra Serif"/>
          <w:sz w:val="26"/>
          <w:szCs w:val="26"/>
        </w:rPr>
        <w:t>6</w:t>
      </w:r>
      <w:r w:rsidRPr="00B666D0">
        <w:rPr>
          <w:rFonts w:ascii="PT Astra Serif" w:hAnsi="PT Astra Serif"/>
          <w:sz w:val="26"/>
          <w:szCs w:val="26"/>
        </w:rPr>
        <w:t xml:space="preserve"> к настоящему приказу.»;</w:t>
      </w:r>
      <w:proofErr w:type="gramEnd"/>
    </w:p>
    <w:p w:rsidR="005A5B1D" w:rsidRPr="00B666D0" w:rsidRDefault="005A5B1D" w:rsidP="00C071A5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приложение № 5 к указанному приказу признать утратившим силу;</w:t>
      </w:r>
    </w:p>
    <w:p w:rsidR="0068736D" w:rsidRPr="00B666D0" w:rsidRDefault="005A5B1D" w:rsidP="00C071A5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4</w:t>
      </w:r>
      <w:r w:rsidR="0068736D" w:rsidRPr="00B666D0">
        <w:rPr>
          <w:rFonts w:ascii="PT Astra Serif" w:hAnsi="PT Astra Serif"/>
          <w:sz w:val="26"/>
          <w:szCs w:val="26"/>
        </w:rPr>
        <w:t xml:space="preserve">) дополнить приложением № </w:t>
      </w:r>
      <w:r w:rsidR="00F45A67">
        <w:rPr>
          <w:rFonts w:ascii="PT Astra Serif" w:hAnsi="PT Astra Serif"/>
          <w:sz w:val="26"/>
          <w:szCs w:val="26"/>
        </w:rPr>
        <w:t>6</w:t>
      </w:r>
      <w:r w:rsidR="0068736D" w:rsidRPr="00B666D0">
        <w:rPr>
          <w:rFonts w:ascii="PT Astra Serif" w:hAnsi="PT Astra Serif"/>
          <w:sz w:val="26"/>
          <w:szCs w:val="26"/>
        </w:rPr>
        <w:t xml:space="preserve"> «</w:t>
      </w:r>
      <w:r w:rsidR="00084073" w:rsidRPr="00B666D0">
        <w:rPr>
          <w:rFonts w:ascii="PT Astra Serif" w:hAnsi="PT Astra Serif"/>
          <w:sz w:val="26"/>
          <w:szCs w:val="26"/>
          <w:lang w:eastAsia="ar-SA"/>
        </w:rPr>
        <w:t>Показател</w:t>
      </w:r>
      <w:r>
        <w:rPr>
          <w:rFonts w:ascii="PT Astra Serif" w:hAnsi="PT Astra Serif"/>
          <w:sz w:val="26"/>
          <w:szCs w:val="26"/>
          <w:lang w:eastAsia="ar-SA"/>
        </w:rPr>
        <w:t>и</w:t>
      </w:r>
      <w:r w:rsidR="00084073" w:rsidRPr="00B666D0">
        <w:rPr>
          <w:rFonts w:ascii="PT Astra Serif" w:hAnsi="PT Astra Serif"/>
          <w:sz w:val="26"/>
          <w:szCs w:val="26"/>
          <w:lang w:eastAsia="ar-SA"/>
        </w:rPr>
        <w:t xml:space="preserve"> и критери</w:t>
      </w:r>
      <w:r>
        <w:rPr>
          <w:rFonts w:ascii="PT Astra Serif" w:hAnsi="PT Astra Serif"/>
          <w:sz w:val="26"/>
          <w:szCs w:val="26"/>
          <w:lang w:eastAsia="ar-SA"/>
        </w:rPr>
        <w:t>и</w:t>
      </w:r>
      <w:r w:rsidR="00084073" w:rsidRPr="00B666D0">
        <w:rPr>
          <w:rFonts w:ascii="PT Astra Serif" w:hAnsi="PT Astra Serif"/>
          <w:sz w:val="26"/>
          <w:szCs w:val="26"/>
          <w:lang w:eastAsia="ar-SA"/>
        </w:rPr>
        <w:t xml:space="preserve"> оценки эффективности деятельности,</w:t>
      </w:r>
      <w:r w:rsidR="00084073" w:rsidRPr="00B666D0">
        <w:rPr>
          <w:rFonts w:ascii="PT Astra Serif" w:hAnsi="PT Astra Serif"/>
          <w:sz w:val="26"/>
          <w:szCs w:val="26"/>
        </w:rPr>
        <w:t xml:space="preserve"> у</w:t>
      </w:r>
      <w:r w:rsidR="0068736D" w:rsidRPr="00B666D0">
        <w:rPr>
          <w:rFonts w:ascii="PT Astra Serif" w:hAnsi="PT Astra Serif"/>
          <w:sz w:val="26"/>
          <w:szCs w:val="26"/>
        </w:rPr>
        <w:t>словия премирования руководителей областных государственных казенных учреждений центров занятости населения по итогам работы за 20</w:t>
      </w:r>
      <w:r w:rsidR="00AA5994" w:rsidRPr="00B666D0">
        <w:rPr>
          <w:rFonts w:ascii="PT Astra Serif" w:hAnsi="PT Astra Serif"/>
          <w:sz w:val="26"/>
          <w:szCs w:val="26"/>
        </w:rPr>
        <w:t>2</w:t>
      </w:r>
      <w:r w:rsidR="00F45A67">
        <w:rPr>
          <w:rFonts w:ascii="PT Astra Serif" w:hAnsi="PT Astra Serif"/>
          <w:sz w:val="26"/>
          <w:szCs w:val="26"/>
        </w:rPr>
        <w:t>1</w:t>
      </w:r>
      <w:r w:rsidR="0068736D" w:rsidRPr="00B666D0">
        <w:rPr>
          <w:rFonts w:ascii="PT Astra Serif" w:hAnsi="PT Astra Serif"/>
          <w:sz w:val="26"/>
          <w:szCs w:val="26"/>
        </w:rPr>
        <w:t xml:space="preserve"> год за счет средств федерального бюджета, выделенных на организацию осуществления переданного полномочия Российской Федерации по осуществлению социальных выплат гражданам, признанным в установленном порядке безработными» согласно приложению к</w:t>
      </w:r>
      <w:r w:rsidR="00F45A67">
        <w:rPr>
          <w:rFonts w:ascii="PT Astra Serif" w:hAnsi="PT Astra Serif"/>
          <w:sz w:val="26"/>
          <w:szCs w:val="26"/>
        </w:rPr>
        <w:t> </w:t>
      </w:r>
      <w:r w:rsidR="0068736D" w:rsidRPr="00B666D0">
        <w:rPr>
          <w:rFonts w:ascii="PT Astra Serif" w:hAnsi="PT Astra Serif"/>
          <w:sz w:val="26"/>
          <w:szCs w:val="26"/>
        </w:rPr>
        <w:t>настоящему приказу.</w:t>
      </w:r>
      <w:proofErr w:type="gramEnd"/>
    </w:p>
    <w:p w:rsidR="0068736D" w:rsidRPr="00B666D0" w:rsidRDefault="0068736D" w:rsidP="00C071A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B666D0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A75945" w:rsidP="00A75945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</w:t>
                        </w:r>
                        <w:r w:rsidR="004312E7"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A75945" w:rsidP="00F45A67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E330AD" w:rsidRDefault="00E330AD" w:rsidP="00210438">
      <w:pPr>
        <w:tabs>
          <w:tab w:val="right" w:pos="9355"/>
        </w:tabs>
        <w:spacing w:after="0"/>
        <w:ind w:left="5954"/>
        <w:rPr>
          <w:rFonts w:ascii="PT Astra Serif" w:hAnsi="PT Astra Serif"/>
          <w:sz w:val="27"/>
          <w:szCs w:val="27"/>
        </w:rPr>
      </w:pPr>
    </w:p>
    <w:p w:rsidR="00E330AD" w:rsidRDefault="00E330AD" w:rsidP="00210438">
      <w:pPr>
        <w:tabs>
          <w:tab w:val="right" w:pos="9355"/>
        </w:tabs>
        <w:spacing w:after="0"/>
        <w:ind w:left="5954"/>
        <w:rPr>
          <w:rFonts w:ascii="PT Astra Serif" w:hAnsi="PT Astra Serif"/>
          <w:sz w:val="27"/>
          <w:szCs w:val="27"/>
        </w:rPr>
        <w:sectPr w:rsidR="00E330AD" w:rsidSect="009C0423">
          <w:headerReference w:type="default" r:id="rId10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E330AD" w:rsidRDefault="00210438" w:rsidP="0094546B">
      <w:pPr>
        <w:tabs>
          <w:tab w:val="right" w:pos="9355"/>
        </w:tabs>
        <w:spacing w:after="0"/>
        <w:ind w:left="5954"/>
        <w:jc w:val="left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lastRenderedPageBreak/>
        <w:t xml:space="preserve">Приложение </w:t>
      </w:r>
    </w:p>
    <w:p w:rsidR="00210438" w:rsidRDefault="00210438" w:rsidP="0094546B">
      <w:pPr>
        <w:tabs>
          <w:tab w:val="right" w:pos="9355"/>
        </w:tabs>
        <w:spacing w:after="0"/>
        <w:ind w:left="5954"/>
        <w:jc w:val="left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к приказу</w:t>
      </w:r>
      <w:r w:rsidR="00E330AD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>Департамента труда и</w:t>
      </w:r>
      <w:r w:rsidR="00E330AD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>занятости населения Томской области</w:t>
      </w:r>
    </w:p>
    <w:p w:rsidR="00210438" w:rsidRDefault="00210438" w:rsidP="0094546B">
      <w:pPr>
        <w:tabs>
          <w:tab w:val="right" w:pos="9355"/>
        </w:tabs>
        <w:spacing w:after="0"/>
        <w:ind w:left="5954"/>
        <w:jc w:val="left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от _____________ № ___</w:t>
      </w:r>
    </w:p>
    <w:p w:rsidR="00210438" w:rsidRDefault="00210438" w:rsidP="0094546B">
      <w:pPr>
        <w:tabs>
          <w:tab w:val="right" w:pos="9355"/>
        </w:tabs>
        <w:spacing w:after="0"/>
        <w:ind w:left="5954"/>
        <w:jc w:val="left"/>
        <w:rPr>
          <w:rFonts w:ascii="PT Astra Serif" w:hAnsi="PT Astra Serif"/>
          <w:sz w:val="27"/>
          <w:szCs w:val="27"/>
        </w:rPr>
      </w:pPr>
    </w:p>
    <w:p w:rsidR="00210438" w:rsidRDefault="00210438" w:rsidP="0094546B">
      <w:pPr>
        <w:tabs>
          <w:tab w:val="right" w:pos="9355"/>
        </w:tabs>
        <w:spacing w:after="0"/>
        <w:ind w:left="5954"/>
        <w:jc w:val="left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Приложение № 6</w:t>
      </w:r>
      <w:r>
        <w:rPr>
          <w:rFonts w:ascii="PT Astra Serif" w:hAnsi="PT Astra Serif"/>
          <w:sz w:val="27"/>
          <w:szCs w:val="27"/>
        </w:rPr>
        <w:br/>
        <w:t>к приказу</w:t>
      </w:r>
      <w:r w:rsidR="00E330AD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>Департамента труда и</w:t>
      </w:r>
    </w:p>
    <w:p w:rsidR="00210438" w:rsidRDefault="00210438" w:rsidP="0094546B">
      <w:pPr>
        <w:tabs>
          <w:tab w:val="right" w:pos="9355"/>
        </w:tabs>
        <w:spacing w:after="0"/>
        <w:ind w:left="5954"/>
        <w:jc w:val="left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занятости населения Томской области</w:t>
      </w:r>
    </w:p>
    <w:p w:rsidR="00210438" w:rsidRDefault="00210438" w:rsidP="0094546B">
      <w:pPr>
        <w:tabs>
          <w:tab w:val="right" w:pos="9355"/>
        </w:tabs>
        <w:spacing w:after="0"/>
        <w:ind w:left="6521" w:hanging="567"/>
        <w:jc w:val="left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от 10.04.2020 № 7</w:t>
      </w:r>
      <w:r>
        <w:rPr>
          <w:rFonts w:ascii="PT Astra Serif" w:hAnsi="PT Astra Serif"/>
          <w:sz w:val="27"/>
          <w:szCs w:val="27"/>
        </w:rPr>
        <w:br/>
      </w:r>
    </w:p>
    <w:p w:rsidR="00210438" w:rsidRDefault="00210438" w:rsidP="00210438">
      <w:pPr>
        <w:tabs>
          <w:tab w:val="right" w:pos="9355"/>
        </w:tabs>
        <w:spacing w:after="0"/>
        <w:ind w:left="6521" w:hanging="567"/>
        <w:rPr>
          <w:rFonts w:ascii="PT Astra Serif" w:hAnsi="PT Astra Serif"/>
          <w:sz w:val="27"/>
          <w:szCs w:val="27"/>
        </w:rPr>
      </w:pPr>
    </w:p>
    <w:p w:rsidR="00210438" w:rsidRDefault="00C071A5" w:rsidP="00210438">
      <w:pPr>
        <w:suppressAutoHyphens/>
        <w:autoSpaceDE w:val="0"/>
        <w:spacing w:after="0"/>
        <w:ind w:firstLine="709"/>
        <w:jc w:val="center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t>ПОКАЗАТЕЛИ</w:t>
      </w:r>
      <w:r w:rsidR="00210438">
        <w:rPr>
          <w:rFonts w:ascii="PT Astra Serif" w:hAnsi="PT Astra Serif"/>
          <w:sz w:val="27"/>
          <w:szCs w:val="27"/>
          <w:lang w:eastAsia="ar-SA"/>
        </w:rPr>
        <w:t xml:space="preserve"> И КРИТЕРИ</w:t>
      </w:r>
      <w:r>
        <w:rPr>
          <w:rFonts w:ascii="PT Astra Serif" w:hAnsi="PT Astra Serif"/>
          <w:sz w:val="27"/>
          <w:szCs w:val="27"/>
          <w:lang w:eastAsia="ar-SA"/>
        </w:rPr>
        <w:t>И</w:t>
      </w:r>
    </w:p>
    <w:p w:rsidR="00210438" w:rsidRDefault="00210438" w:rsidP="00210438">
      <w:pPr>
        <w:suppressAutoHyphens/>
        <w:autoSpaceDE w:val="0"/>
        <w:spacing w:after="0"/>
        <w:ind w:firstLine="709"/>
        <w:jc w:val="center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t xml:space="preserve">оценки эффективности деятельности, условия </w:t>
      </w:r>
      <w:proofErr w:type="gramStart"/>
      <w:r>
        <w:rPr>
          <w:rFonts w:ascii="PT Astra Serif" w:hAnsi="PT Astra Serif"/>
          <w:sz w:val="27"/>
          <w:szCs w:val="27"/>
          <w:lang w:eastAsia="ar-SA"/>
        </w:rPr>
        <w:t>премирования</w:t>
      </w:r>
      <w:bookmarkStart w:id="0" w:name="_GoBack"/>
      <w:bookmarkEnd w:id="0"/>
      <w:r>
        <w:rPr>
          <w:rFonts w:ascii="PT Astra Serif" w:hAnsi="PT Astra Serif"/>
          <w:sz w:val="27"/>
          <w:szCs w:val="27"/>
          <w:lang w:eastAsia="ar-SA"/>
        </w:rPr>
        <w:t xml:space="preserve"> руководителей областных государственных казенных учреждений центров занятости населения</w:t>
      </w:r>
      <w:proofErr w:type="gramEnd"/>
      <w:r>
        <w:rPr>
          <w:rFonts w:ascii="PT Astra Serif" w:hAnsi="PT Astra Serif"/>
          <w:sz w:val="27"/>
          <w:szCs w:val="27"/>
          <w:lang w:eastAsia="ar-SA"/>
        </w:rPr>
        <w:t xml:space="preserve"> по итогам работы за 2021 год за счет средств федерального бюджета, выделенных на организацию осуществления переданного полномочия Российской Федерации по осуществлению социальных выплат гражданам, признанным в установленном порядке безработными</w:t>
      </w:r>
    </w:p>
    <w:p w:rsidR="00210438" w:rsidRDefault="00210438" w:rsidP="00210438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</w:p>
    <w:p w:rsidR="00210438" w:rsidRDefault="00210438" w:rsidP="00C071A5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t xml:space="preserve">1. </w:t>
      </w:r>
      <w:proofErr w:type="gramStart"/>
      <w:r w:rsidR="00C071A5">
        <w:rPr>
          <w:rFonts w:ascii="PT Astra Serif" w:hAnsi="PT Astra Serif"/>
          <w:sz w:val="27"/>
          <w:szCs w:val="27"/>
          <w:lang w:eastAsia="ar-SA"/>
        </w:rPr>
        <w:t>П</w:t>
      </w:r>
      <w:r>
        <w:rPr>
          <w:rFonts w:ascii="PT Astra Serif" w:hAnsi="PT Astra Serif"/>
          <w:sz w:val="27"/>
          <w:szCs w:val="27"/>
          <w:lang w:eastAsia="ar-SA"/>
        </w:rPr>
        <w:t>оказател</w:t>
      </w:r>
      <w:r w:rsidR="00C071A5">
        <w:rPr>
          <w:rFonts w:ascii="PT Astra Serif" w:hAnsi="PT Astra Serif"/>
          <w:sz w:val="27"/>
          <w:szCs w:val="27"/>
          <w:lang w:eastAsia="ar-SA"/>
        </w:rPr>
        <w:t>и и критерии</w:t>
      </w:r>
      <w:r>
        <w:rPr>
          <w:rFonts w:ascii="PT Astra Serif" w:hAnsi="PT Astra Serif"/>
          <w:sz w:val="27"/>
          <w:szCs w:val="27"/>
          <w:lang w:eastAsia="ar-SA"/>
        </w:rPr>
        <w:t xml:space="preserve"> оценки эффективности деятельности, условия премирования руководителей областных государственных казенных учреждений центров занятости населения (далее – учреждение) разработан</w:t>
      </w:r>
      <w:r w:rsidR="00C071A5">
        <w:rPr>
          <w:rFonts w:ascii="PT Astra Serif" w:hAnsi="PT Astra Serif"/>
          <w:sz w:val="27"/>
          <w:szCs w:val="27"/>
          <w:lang w:eastAsia="ar-SA"/>
        </w:rPr>
        <w:t>ы</w:t>
      </w:r>
      <w:r>
        <w:rPr>
          <w:rFonts w:ascii="PT Astra Serif" w:hAnsi="PT Astra Serif"/>
          <w:sz w:val="27"/>
          <w:szCs w:val="27"/>
          <w:lang w:eastAsia="ar-SA"/>
        </w:rPr>
        <w:t xml:space="preserve"> в соответствии</w:t>
      </w:r>
      <w:r w:rsidR="007A0F45">
        <w:rPr>
          <w:rFonts w:ascii="PT Astra Serif" w:hAnsi="PT Astra Serif"/>
          <w:sz w:val="27"/>
          <w:szCs w:val="27"/>
          <w:lang w:eastAsia="ar-SA"/>
        </w:rPr>
        <w:t xml:space="preserve"> </w:t>
      </w:r>
      <w:r w:rsidR="007A0F45">
        <w:rPr>
          <w:rFonts w:ascii="PT Astra Serif" w:hAnsi="PT Astra Serif"/>
          <w:sz w:val="27"/>
          <w:szCs w:val="27"/>
          <w:lang w:eastAsia="ar-SA"/>
        </w:rPr>
        <w:br/>
      </w:r>
      <w:r>
        <w:rPr>
          <w:rFonts w:ascii="PT Astra Serif" w:hAnsi="PT Astra Serif"/>
          <w:sz w:val="27"/>
          <w:szCs w:val="27"/>
          <w:lang w:eastAsia="ar-SA"/>
        </w:rPr>
        <w:t>с пунктом 15 Положения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утвержденного постановлением Администрации Томской области от 08.08.2012 № 303а «О системе оплаты труда руководителей, их заместителей и главных бухгалтеров</w:t>
      </w:r>
      <w:proofErr w:type="gramEnd"/>
      <w:r>
        <w:rPr>
          <w:rFonts w:ascii="PT Astra Serif" w:hAnsi="PT Astra Serif"/>
          <w:sz w:val="27"/>
          <w:szCs w:val="27"/>
          <w:lang w:eastAsia="ar-SA"/>
        </w:rPr>
        <w:t xml:space="preserve"> областных государственных автономных, казенных и бюджетных учреждений».</w:t>
      </w:r>
    </w:p>
    <w:p w:rsidR="00210438" w:rsidRDefault="00210438" w:rsidP="00C071A5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t>2. Размер годового премиального фонда по итогам работы за 2021 год за счет средств федерального бюджета, выделенных на организацию осуществления переданного полномочия Российской Федерации по осуществлению социальных выплат гражданам, признанным в установленном порядке безработными, утвержден постановлением Администрации Томской области.</w:t>
      </w:r>
    </w:p>
    <w:p w:rsidR="00210438" w:rsidRDefault="00210438" w:rsidP="00C071A5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t xml:space="preserve">3. Источником премиального фонда по итогам работы за 2021 год являются средства субвенции из федерального бюджета, которая предоставлена бюджету Томской области в целях финансового обеспечения расходных обязательств, </w:t>
      </w:r>
      <w:proofErr w:type="gramStart"/>
      <w:r>
        <w:rPr>
          <w:rFonts w:ascii="PT Astra Serif" w:hAnsi="PT Astra Serif"/>
          <w:sz w:val="27"/>
          <w:szCs w:val="27"/>
          <w:lang w:eastAsia="ar-SA"/>
        </w:rPr>
        <w:t>возникающих при выполнении переданных полномочий по осуществлению социальных выплат гражданам, признанным в установленном порядке безработными, органами государственной власти субъектов Российской Федерации в соответствии с Законом Российской Федерации от 19 апреля 1991 года № 1032-1 «О занятости населения в Российской Федерации», предусмотренные Законом Томской области от 29.12.2020 № 180-ОЗ «Об областном бюджете на 2021 год и на плановый период 2022 и 2023 годов».</w:t>
      </w:r>
      <w:proofErr w:type="gramEnd"/>
    </w:p>
    <w:p w:rsidR="009C0423" w:rsidRDefault="00210438" w:rsidP="007A0F45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lastRenderedPageBreak/>
        <w:t>4. Премирование руководителя учреждения производится единовременно в декабре 2021 года.</w:t>
      </w:r>
    </w:p>
    <w:p w:rsidR="00210438" w:rsidRDefault="00210438" w:rsidP="007A0F45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t>5. Показател</w:t>
      </w:r>
      <w:r w:rsidR="004635BE">
        <w:rPr>
          <w:rFonts w:ascii="PT Astra Serif" w:hAnsi="PT Astra Serif"/>
          <w:sz w:val="27"/>
          <w:szCs w:val="27"/>
          <w:lang w:eastAsia="ar-SA"/>
        </w:rPr>
        <w:t>ями</w:t>
      </w:r>
      <w:r>
        <w:rPr>
          <w:rFonts w:ascii="PT Astra Serif" w:hAnsi="PT Astra Serif"/>
          <w:sz w:val="27"/>
          <w:szCs w:val="27"/>
          <w:lang w:eastAsia="ar-SA"/>
        </w:rPr>
        <w:t xml:space="preserve"> и критери</w:t>
      </w:r>
      <w:r w:rsidR="004635BE">
        <w:rPr>
          <w:rFonts w:ascii="PT Astra Serif" w:hAnsi="PT Astra Serif"/>
          <w:sz w:val="27"/>
          <w:szCs w:val="27"/>
          <w:lang w:eastAsia="ar-SA"/>
        </w:rPr>
        <w:t>ями</w:t>
      </w:r>
      <w:r>
        <w:rPr>
          <w:rFonts w:ascii="PT Astra Serif" w:hAnsi="PT Astra Serif"/>
          <w:sz w:val="27"/>
          <w:szCs w:val="27"/>
          <w:lang w:eastAsia="ar-SA"/>
        </w:rPr>
        <w:t xml:space="preserve"> оценки эффективности деятельности учреждения и его руководителя по итогам работы за текущий год является эффективность и качество осуществления</w:t>
      </w:r>
      <w:r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  <w:lang w:eastAsia="ar-SA"/>
        </w:rPr>
        <w:t xml:space="preserve">переданного полномочия по осуществлению социальных выплат гражданам, признанным в установленном порядке безработными, а именно: восстановление до конца 2021 года занятости 27 977 человек и увеличения </w:t>
      </w:r>
      <w:proofErr w:type="gramStart"/>
      <w:r>
        <w:rPr>
          <w:rFonts w:ascii="PT Astra Serif" w:hAnsi="PT Astra Serif"/>
          <w:sz w:val="27"/>
          <w:szCs w:val="27"/>
          <w:lang w:eastAsia="ar-SA"/>
        </w:rPr>
        <w:t>численности</w:t>
      </w:r>
      <w:proofErr w:type="gramEnd"/>
      <w:r>
        <w:rPr>
          <w:rFonts w:ascii="PT Astra Serif" w:hAnsi="PT Astra Serif"/>
          <w:sz w:val="27"/>
          <w:szCs w:val="27"/>
          <w:lang w:eastAsia="ar-SA"/>
        </w:rPr>
        <w:t xml:space="preserve"> занятых в экономике до 511 880 человек (удельный вес показателя - 100 баллов).</w:t>
      </w:r>
    </w:p>
    <w:p w:rsidR="00210438" w:rsidRDefault="00210438" w:rsidP="007A0F45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t xml:space="preserve">6. </w:t>
      </w:r>
      <w:proofErr w:type="gramStart"/>
      <w:r>
        <w:rPr>
          <w:rFonts w:ascii="PT Astra Serif" w:hAnsi="PT Astra Serif"/>
          <w:sz w:val="27"/>
          <w:szCs w:val="27"/>
          <w:lang w:eastAsia="ar-SA"/>
        </w:rPr>
        <w:t>Оценка достигнут</w:t>
      </w:r>
      <w:r w:rsidR="009B6E73">
        <w:rPr>
          <w:rFonts w:ascii="PT Astra Serif" w:hAnsi="PT Astra Serif"/>
          <w:sz w:val="27"/>
          <w:szCs w:val="27"/>
          <w:lang w:eastAsia="ar-SA"/>
        </w:rPr>
        <w:t>ых</w:t>
      </w:r>
      <w:r>
        <w:rPr>
          <w:rFonts w:ascii="PT Astra Serif" w:hAnsi="PT Astra Serif"/>
          <w:sz w:val="27"/>
          <w:szCs w:val="27"/>
          <w:lang w:eastAsia="ar-SA"/>
        </w:rPr>
        <w:t xml:space="preserve"> учреждением результата выполнения показател</w:t>
      </w:r>
      <w:r w:rsidR="004635BE">
        <w:rPr>
          <w:rFonts w:ascii="PT Astra Serif" w:hAnsi="PT Astra Serif"/>
          <w:sz w:val="27"/>
          <w:szCs w:val="27"/>
          <w:lang w:eastAsia="ar-SA"/>
        </w:rPr>
        <w:t>ей</w:t>
      </w:r>
      <w:r>
        <w:rPr>
          <w:rFonts w:ascii="PT Astra Serif" w:hAnsi="PT Astra Serif"/>
          <w:sz w:val="27"/>
          <w:szCs w:val="27"/>
          <w:lang w:eastAsia="ar-SA"/>
        </w:rPr>
        <w:t xml:space="preserve"> и критери</w:t>
      </w:r>
      <w:r w:rsidR="004635BE">
        <w:rPr>
          <w:rFonts w:ascii="PT Astra Serif" w:hAnsi="PT Astra Serif"/>
          <w:sz w:val="27"/>
          <w:szCs w:val="27"/>
          <w:lang w:eastAsia="ar-SA"/>
        </w:rPr>
        <w:t>е</w:t>
      </w:r>
      <w:r w:rsidR="009B6E73">
        <w:rPr>
          <w:rFonts w:ascii="PT Astra Serif" w:hAnsi="PT Astra Serif"/>
          <w:sz w:val="27"/>
          <w:szCs w:val="27"/>
          <w:lang w:eastAsia="ar-SA"/>
        </w:rPr>
        <w:t>в</w:t>
      </w:r>
      <w:r>
        <w:rPr>
          <w:rFonts w:ascii="PT Astra Serif" w:hAnsi="PT Astra Serif"/>
          <w:sz w:val="27"/>
          <w:szCs w:val="27"/>
          <w:lang w:eastAsia="ar-SA"/>
        </w:rPr>
        <w:t xml:space="preserve"> оценки деятельности учреждения и руководителя и определение размера премии по итогам работы за 2021 год осуществляется Комиссией по оценке выполнения показателей и критериев оценки эффективности деятельности областных государственных казенных учреждений центров занятости населения и их руководителей (далее – Комиссия) с составлением соответствующего заключения, подписанного членами Комиссии.</w:t>
      </w:r>
      <w:proofErr w:type="gramEnd"/>
    </w:p>
    <w:p w:rsidR="00210438" w:rsidRDefault="00210438" w:rsidP="007A0F45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  <w:proofErr w:type="gramStart"/>
      <w:r>
        <w:rPr>
          <w:rFonts w:ascii="PT Astra Serif" w:hAnsi="PT Astra Serif"/>
          <w:sz w:val="27"/>
          <w:szCs w:val="27"/>
          <w:lang w:eastAsia="ar-SA"/>
        </w:rPr>
        <w:t>Для проведения оценки по показател</w:t>
      </w:r>
      <w:r w:rsidR="00DD3A15">
        <w:rPr>
          <w:rFonts w:ascii="PT Astra Serif" w:hAnsi="PT Astra Serif"/>
          <w:sz w:val="27"/>
          <w:szCs w:val="27"/>
          <w:lang w:eastAsia="ar-SA"/>
        </w:rPr>
        <w:t>ям</w:t>
      </w:r>
      <w:r>
        <w:rPr>
          <w:rFonts w:ascii="PT Astra Serif" w:hAnsi="PT Astra Serif"/>
          <w:sz w:val="27"/>
          <w:szCs w:val="27"/>
          <w:lang w:eastAsia="ar-SA"/>
        </w:rPr>
        <w:t xml:space="preserve"> и критери</w:t>
      </w:r>
      <w:r w:rsidR="00DD3A15">
        <w:rPr>
          <w:rFonts w:ascii="PT Astra Serif" w:hAnsi="PT Astra Serif"/>
          <w:sz w:val="27"/>
          <w:szCs w:val="27"/>
          <w:lang w:eastAsia="ar-SA"/>
        </w:rPr>
        <w:t>ям</w:t>
      </w:r>
      <w:r>
        <w:rPr>
          <w:rFonts w:ascii="PT Astra Serif" w:hAnsi="PT Astra Serif"/>
          <w:sz w:val="27"/>
          <w:szCs w:val="27"/>
          <w:lang w:eastAsia="ar-SA"/>
        </w:rPr>
        <w:t>, указанн</w:t>
      </w:r>
      <w:r w:rsidR="00DD3A15">
        <w:rPr>
          <w:rFonts w:ascii="PT Astra Serif" w:hAnsi="PT Astra Serif"/>
          <w:sz w:val="27"/>
          <w:szCs w:val="27"/>
          <w:lang w:eastAsia="ar-SA"/>
        </w:rPr>
        <w:t xml:space="preserve">ым </w:t>
      </w:r>
      <w:r>
        <w:rPr>
          <w:rFonts w:ascii="PT Astra Serif" w:hAnsi="PT Astra Serif"/>
          <w:sz w:val="27"/>
          <w:szCs w:val="27"/>
          <w:lang w:eastAsia="ar-SA"/>
        </w:rPr>
        <w:t>в пункте 5 настоящ</w:t>
      </w:r>
      <w:r w:rsidR="00DD3A15">
        <w:rPr>
          <w:rFonts w:ascii="PT Astra Serif" w:hAnsi="PT Astra Serif"/>
          <w:sz w:val="27"/>
          <w:szCs w:val="27"/>
          <w:lang w:eastAsia="ar-SA"/>
        </w:rPr>
        <w:t>его приложения</w:t>
      </w:r>
      <w:r>
        <w:rPr>
          <w:rFonts w:ascii="PT Astra Serif" w:hAnsi="PT Astra Serif"/>
          <w:sz w:val="27"/>
          <w:szCs w:val="27"/>
          <w:lang w:eastAsia="ar-SA"/>
        </w:rPr>
        <w:t>, используется информация, сформированная Федеральной службой государственной статистики на основании ежемесячного проведения выборочного обследования рабочей силы (Анкета выборочного обследования рабочей силы, утвержденная приказом Росстата от 24.07.2020 № 412 «Об утверждении форм федерального статистического наблюдения для организации федерального статистического наблюдения за численностью, условиями и оплатой труда работников, потребностью организаций в</w:t>
      </w:r>
      <w:proofErr w:type="gramEnd"/>
      <w:r>
        <w:rPr>
          <w:rFonts w:ascii="PT Astra Serif" w:hAnsi="PT Astra Serif"/>
          <w:sz w:val="27"/>
          <w:szCs w:val="27"/>
          <w:lang w:eastAsia="ar-SA"/>
        </w:rPr>
        <w:t> </w:t>
      </w:r>
      <w:proofErr w:type="gramStart"/>
      <w:r>
        <w:rPr>
          <w:rFonts w:ascii="PT Astra Serif" w:hAnsi="PT Astra Serif"/>
          <w:sz w:val="27"/>
          <w:szCs w:val="27"/>
          <w:lang w:eastAsia="ar-SA"/>
        </w:rPr>
        <w:t>работниках</w:t>
      </w:r>
      <w:proofErr w:type="gramEnd"/>
      <w:r>
        <w:rPr>
          <w:rFonts w:ascii="PT Astra Serif" w:hAnsi="PT Astra Serif"/>
          <w:sz w:val="27"/>
          <w:szCs w:val="27"/>
          <w:lang w:eastAsia="ar-SA"/>
        </w:rPr>
        <w:t xml:space="preserve"> по профессиональным группам»).</w:t>
      </w:r>
    </w:p>
    <w:p w:rsidR="00210438" w:rsidRDefault="00210438" w:rsidP="007A0F45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t>Комиссия определяет степень выполнения показател</w:t>
      </w:r>
      <w:r w:rsidR="00DD3A15">
        <w:rPr>
          <w:rFonts w:ascii="PT Astra Serif" w:hAnsi="PT Astra Serif"/>
          <w:sz w:val="27"/>
          <w:szCs w:val="27"/>
          <w:lang w:eastAsia="ar-SA"/>
        </w:rPr>
        <w:t>ей</w:t>
      </w:r>
      <w:r>
        <w:rPr>
          <w:rFonts w:ascii="PT Astra Serif" w:hAnsi="PT Astra Serif"/>
          <w:sz w:val="27"/>
          <w:szCs w:val="27"/>
          <w:lang w:eastAsia="ar-SA"/>
        </w:rPr>
        <w:t>, определенн</w:t>
      </w:r>
      <w:r w:rsidR="00DD3A15">
        <w:rPr>
          <w:rFonts w:ascii="PT Astra Serif" w:hAnsi="PT Astra Serif"/>
          <w:sz w:val="27"/>
          <w:szCs w:val="27"/>
          <w:lang w:eastAsia="ar-SA"/>
        </w:rPr>
        <w:t>ых</w:t>
      </w:r>
      <w:r>
        <w:rPr>
          <w:rFonts w:ascii="PT Astra Serif" w:hAnsi="PT Astra Serif"/>
          <w:sz w:val="27"/>
          <w:szCs w:val="27"/>
          <w:lang w:eastAsia="ar-SA"/>
        </w:rPr>
        <w:t xml:space="preserve"> пунктом 5 настоящего приложения, которая оценивается определенной суммой баллов. </w:t>
      </w:r>
      <w:r w:rsidR="00DD3A15">
        <w:rPr>
          <w:rFonts w:ascii="PT Astra Serif" w:hAnsi="PT Astra Serif"/>
          <w:sz w:val="27"/>
          <w:szCs w:val="27"/>
          <w:lang w:eastAsia="ar-SA"/>
        </w:rPr>
        <w:t xml:space="preserve">При принятии решения о снижении либо </w:t>
      </w:r>
      <w:r>
        <w:rPr>
          <w:rFonts w:ascii="PT Astra Serif" w:hAnsi="PT Astra Serif"/>
          <w:sz w:val="27"/>
          <w:szCs w:val="27"/>
          <w:lang w:eastAsia="ar-SA"/>
        </w:rPr>
        <w:t xml:space="preserve">увеличении размера годовой премии Комиссия учитывает достижение </w:t>
      </w:r>
      <w:r w:rsidR="00DD3A15">
        <w:rPr>
          <w:rFonts w:ascii="PT Astra Serif" w:hAnsi="PT Astra Serif"/>
          <w:sz w:val="27"/>
          <w:szCs w:val="27"/>
          <w:lang w:eastAsia="ar-SA"/>
        </w:rPr>
        <w:t xml:space="preserve">или </w:t>
      </w:r>
      <w:r>
        <w:rPr>
          <w:rFonts w:ascii="PT Astra Serif" w:hAnsi="PT Astra Serif"/>
          <w:sz w:val="27"/>
          <w:szCs w:val="27"/>
          <w:lang w:eastAsia="ar-SA"/>
        </w:rPr>
        <w:t>превышение уровня выполнения планов</w:t>
      </w:r>
      <w:r w:rsidR="00DD3A15">
        <w:rPr>
          <w:rFonts w:ascii="PT Astra Serif" w:hAnsi="PT Astra Serif"/>
          <w:sz w:val="27"/>
          <w:szCs w:val="27"/>
          <w:lang w:eastAsia="ar-SA"/>
        </w:rPr>
        <w:t>ых</w:t>
      </w:r>
      <w:r>
        <w:rPr>
          <w:rFonts w:ascii="PT Astra Serif" w:hAnsi="PT Astra Serif"/>
          <w:sz w:val="27"/>
          <w:szCs w:val="27"/>
          <w:lang w:eastAsia="ar-SA"/>
        </w:rPr>
        <w:t xml:space="preserve"> контрольн</w:t>
      </w:r>
      <w:r w:rsidR="00DD3A15">
        <w:rPr>
          <w:rFonts w:ascii="PT Astra Serif" w:hAnsi="PT Astra Serif"/>
          <w:sz w:val="27"/>
          <w:szCs w:val="27"/>
          <w:lang w:eastAsia="ar-SA"/>
        </w:rPr>
        <w:t>ых показателей</w:t>
      </w:r>
      <w:r>
        <w:rPr>
          <w:rFonts w:ascii="PT Astra Serif" w:hAnsi="PT Astra Serif"/>
          <w:sz w:val="27"/>
          <w:szCs w:val="27"/>
          <w:lang w:eastAsia="ar-SA"/>
        </w:rPr>
        <w:t>, наличие проведения специальных мероприятий.</w:t>
      </w:r>
    </w:p>
    <w:p w:rsidR="00210438" w:rsidRDefault="00210438" w:rsidP="007A0F45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t>На основании заключения Комиссии издается распоряжение Департамент</w:t>
      </w:r>
      <w:r w:rsidR="00DD3A15">
        <w:rPr>
          <w:rFonts w:ascii="PT Astra Serif" w:hAnsi="PT Astra Serif"/>
          <w:sz w:val="27"/>
          <w:szCs w:val="27"/>
          <w:lang w:eastAsia="ar-SA"/>
        </w:rPr>
        <w:t>а</w:t>
      </w:r>
      <w:r>
        <w:rPr>
          <w:rFonts w:ascii="PT Astra Serif" w:hAnsi="PT Astra Serif"/>
          <w:sz w:val="27"/>
          <w:szCs w:val="27"/>
          <w:lang w:eastAsia="ar-SA"/>
        </w:rPr>
        <w:t xml:space="preserve"> труда и занятости населения Томской области о выплате руководителю учреждения премии по итогам работы за 2021 год.</w:t>
      </w:r>
    </w:p>
    <w:p w:rsidR="00210438" w:rsidRDefault="00210438" w:rsidP="007A0F45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t>7. Премия не начисляется при наличии у руководителя учреждения дисциплинарного взыскания.</w:t>
      </w:r>
    </w:p>
    <w:p w:rsidR="00102300" w:rsidRPr="00210438" w:rsidRDefault="00210438" w:rsidP="007A0F45">
      <w:pPr>
        <w:suppressAutoHyphens/>
        <w:autoSpaceDE w:val="0"/>
        <w:spacing w:after="0"/>
        <w:ind w:firstLine="709"/>
        <w:rPr>
          <w:rFonts w:ascii="PT Astra Serif" w:hAnsi="PT Astra Serif"/>
          <w:sz w:val="27"/>
          <w:szCs w:val="27"/>
          <w:lang w:eastAsia="ar-SA"/>
        </w:rPr>
      </w:pPr>
      <w:r>
        <w:rPr>
          <w:rFonts w:ascii="PT Astra Serif" w:hAnsi="PT Astra Serif"/>
          <w:sz w:val="27"/>
          <w:szCs w:val="27"/>
          <w:lang w:eastAsia="ar-SA"/>
        </w:rPr>
        <w:t xml:space="preserve">8. </w:t>
      </w:r>
      <w:proofErr w:type="gramStart"/>
      <w:r>
        <w:rPr>
          <w:rFonts w:ascii="PT Astra Serif" w:hAnsi="PT Astra Serif"/>
          <w:sz w:val="27"/>
          <w:szCs w:val="27"/>
          <w:lang w:eastAsia="ar-SA"/>
        </w:rPr>
        <w:t>Неиспользованные средства годового премиального фонда по итогам работы за 2021 год за счет средств федерального бюджета, выделенных на организацию осуществления переданного полномочия Российской Федерации по осуществлению социальных выплат гражданам, признанным в установленном порядке безработными, могут быть направлены на выплаты стимулирующего характера работникам учреждений, за исключением заместителей руководителя</w:t>
      </w:r>
      <w:r w:rsidR="00DD3A15">
        <w:rPr>
          <w:rFonts w:ascii="PT Astra Serif" w:hAnsi="PT Astra Serif"/>
          <w:sz w:val="27"/>
          <w:szCs w:val="27"/>
          <w:lang w:eastAsia="ar-SA"/>
        </w:rPr>
        <w:t xml:space="preserve"> учреждения</w:t>
      </w:r>
      <w:r>
        <w:rPr>
          <w:rFonts w:ascii="PT Astra Serif" w:hAnsi="PT Astra Serif"/>
          <w:sz w:val="27"/>
          <w:szCs w:val="27"/>
          <w:lang w:eastAsia="ar-SA"/>
        </w:rPr>
        <w:t xml:space="preserve"> и главного бухгалтера учреждени</w:t>
      </w:r>
      <w:r w:rsidR="00DD3A15">
        <w:rPr>
          <w:rFonts w:ascii="PT Astra Serif" w:hAnsi="PT Astra Serif"/>
          <w:sz w:val="27"/>
          <w:szCs w:val="27"/>
          <w:lang w:eastAsia="ar-SA"/>
        </w:rPr>
        <w:t>я</w:t>
      </w:r>
      <w:r>
        <w:rPr>
          <w:rFonts w:ascii="PT Astra Serif" w:hAnsi="PT Astra Serif"/>
          <w:sz w:val="27"/>
          <w:szCs w:val="27"/>
          <w:lang w:eastAsia="ar-SA"/>
        </w:rPr>
        <w:t>.</w:t>
      </w:r>
      <w:proofErr w:type="gramEnd"/>
    </w:p>
    <w:sectPr w:rsidR="00102300" w:rsidRPr="00210438" w:rsidSect="009C0423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84D" w:rsidRDefault="00E8584D" w:rsidP="006B6D1A">
      <w:pPr>
        <w:spacing w:after="0"/>
      </w:pPr>
      <w:r>
        <w:separator/>
      </w:r>
    </w:p>
  </w:endnote>
  <w:endnote w:type="continuationSeparator" w:id="0">
    <w:p w:rsidR="00E8584D" w:rsidRDefault="00E8584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84D" w:rsidRDefault="00E8584D" w:rsidP="006B6D1A">
      <w:pPr>
        <w:spacing w:after="0"/>
      </w:pPr>
      <w:r>
        <w:separator/>
      </w:r>
    </w:p>
  </w:footnote>
  <w:footnote w:type="continuationSeparator" w:id="0">
    <w:p w:rsidR="00E8584D" w:rsidRDefault="00E8584D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5202534"/>
      <w:docPartObj>
        <w:docPartGallery w:val="Page Numbers (Top of Page)"/>
        <w:docPartUnique/>
      </w:docPartObj>
    </w:sdtPr>
    <w:sdtContent>
      <w:p w:rsidR="009C0423" w:rsidRDefault="009C0423" w:rsidP="009C0423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0F45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23F5"/>
    <w:rsid w:val="00053CF6"/>
    <w:rsid w:val="00060614"/>
    <w:rsid w:val="00061D16"/>
    <w:rsid w:val="000643D3"/>
    <w:rsid w:val="00067453"/>
    <w:rsid w:val="00071445"/>
    <w:rsid w:val="00081807"/>
    <w:rsid w:val="00084073"/>
    <w:rsid w:val="00084680"/>
    <w:rsid w:val="00084785"/>
    <w:rsid w:val="00084E03"/>
    <w:rsid w:val="0008515D"/>
    <w:rsid w:val="00085FD1"/>
    <w:rsid w:val="00090422"/>
    <w:rsid w:val="00090C42"/>
    <w:rsid w:val="000914AB"/>
    <w:rsid w:val="00093878"/>
    <w:rsid w:val="00094CF6"/>
    <w:rsid w:val="0009505A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16C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6FF2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147A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438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553FB"/>
    <w:rsid w:val="003604A7"/>
    <w:rsid w:val="00360C19"/>
    <w:rsid w:val="00361A22"/>
    <w:rsid w:val="00362812"/>
    <w:rsid w:val="00362AAD"/>
    <w:rsid w:val="00362FC2"/>
    <w:rsid w:val="00367128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6D2E"/>
    <w:rsid w:val="00397975"/>
    <w:rsid w:val="003A17CD"/>
    <w:rsid w:val="003A21DD"/>
    <w:rsid w:val="003A3F3E"/>
    <w:rsid w:val="003A4299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0583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28"/>
    <w:rsid w:val="004551B1"/>
    <w:rsid w:val="00461ADD"/>
    <w:rsid w:val="004633C4"/>
    <w:rsid w:val="004635BE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A5B1D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736D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0A3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90A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3DB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87EBB"/>
    <w:rsid w:val="007911A4"/>
    <w:rsid w:val="00791B3D"/>
    <w:rsid w:val="00792CFC"/>
    <w:rsid w:val="0079464A"/>
    <w:rsid w:val="0079468C"/>
    <w:rsid w:val="00796ADF"/>
    <w:rsid w:val="007A0F45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35F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6B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6E73"/>
    <w:rsid w:val="009B7DBD"/>
    <w:rsid w:val="009C0423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3BFB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5945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5994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4770B"/>
    <w:rsid w:val="00B614AF"/>
    <w:rsid w:val="00B614CF"/>
    <w:rsid w:val="00B6154C"/>
    <w:rsid w:val="00B6239A"/>
    <w:rsid w:val="00B623F5"/>
    <w:rsid w:val="00B666D0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071A5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E7B1D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685C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3A15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30AD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84D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46B"/>
    <w:rsid w:val="00ED1BA2"/>
    <w:rsid w:val="00ED2EC2"/>
    <w:rsid w:val="00ED4328"/>
    <w:rsid w:val="00ED4587"/>
    <w:rsid w:val="00EE05FD"/>
    <w:rsid w:val="00EE4428"/>
    <w:rsid w:val="00EE7208"/>
    <w:rsid w:val="00EF182E"/>
    <w:rsid w:val="00EF2489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071B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A67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953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9C0423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9C0423"/>
    <w:rPr>
      <w:sz w:val="24"/>
      <w:szCs w:val="24"/>
    </w:rPr>
  </w:style>
  <w:style w:type="paragraph" w:styleId="af1">
    <w:name w:val="footer"/>
    <w:basedOn w:val="a"/>
    <w:link w:val="af2"/>
    <w:rsid w:val="009C0423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9C04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9C0423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9C0423"/>
    <w:rPr>
      <w:sz w:val="24"/>
      <w:szCs w:val="24"/>
    </w:rPr>
  </w:style>
  <w:style w:type="paragraph" w:styleId="af1">
    <w:name w:val="footer"/>
    <w:basedOn w:val="a"/>
    <w:link w:val="af2"/>
    <w:rsid w:val="009C0423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9C04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1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E0D7C1A82D164D1095CCA5879273A1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A11F34-F56D-434E-A08C-8EA245DA17F4}"/>
      </w:docPartPr>
      <w:docPartBody>
        <w:p w:rsidR="00DB50A7" w:rsidRDefault="004E2FF2" w:rsidP="004E2FF2">
          <w:pPr>
            <w:pStyle w:val="E0D7C1A82D164D1095CCA5879273A1D1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AB6F3613D5E41E6A35B1497A789E6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86D6A5-6E3C-4E1E-85F3-0CC2D811E86B}"/>
      </w:docPartPr>
      <w:docPartBody>
        <w:p w:rsidR="00BD6D9F" w:rsidRDefault="00DB50A7" w:rsidP="00DB50A7">
          <w:pPr>
            <w:pStyle w:val="AAB6F3613D5E41E6A35B1497A789E623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0C1AF6"/>
    <w:rsid w:val="0019459B"/>
    <w:rsid w:val="003627D6"/>
    <w:rsid w:val="00370BE2"/>
    <w:rsid w:val="004E2FF2"/>
    <w:rsid w:val="005119AF"/>
    <w:rsid w:val="00673A78"/>
    <w:rsid w:val="007B4949"/>
    <w:rsid w:val="008A5B7D"/>
    <w:rsid w:val="008E09F8"/>
    <w:rsid w:val="00993970"/>
    <w:rsid w:val="00AF6420"/>
    <w:rsid w:val="00B75936"/>
    <w:rsid w:val="00BD6D9F"/>
    <w:rsid w:val="00CF563A"/>
    <w:rsid w:val="00D50E6A"/>
    <w:rsid w:val="00DB50A7"/>
    <w:rsid w:val="00E902B3"/>
    <w:rsid w:val="00EC7818"/>
    <w:rsid w:val="00F50FFE"/>
    <w:rsid w:val="00FA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50A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281E06D41121481EA890A31C51E85CB6">
    <w:name w:val="281E06D41121481EA890A31C51E85CB6"/>
    <w:rsid w:val="004E2FF2"/>
  </w:style>
  <w:style w:type="paragraph" w:customStyle="1" w:styleId="E0D7C1A82D164D1095CCA5879273A1D1">
    <w:name w:val="E0D7C1A82D164D1095CCA5879273A1D1"/>
    <w:rsid w:val="004E2FF2"/>
  </w:style>
  <w:style w:type="paragraph" w:customStyle="1" w:styleId="7974D774F868405483767953E3ACDD85">
    <w:name w:val="7974D774F868405483767953E3ACDD85"/>
    <w:rsid w:val="00DB50A7"/>
  </w:style>
  <w:style w:type="paragraph" w:customStyle="1" w:styleId="AAB6F3613D5E41E6A35B1497A789E623">
    <w:name w:val="AAB6F3613D5E41E6A35B1497A789E623"/>
    <w:rsid w:val="00DB50A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50A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281E06D41121481EA890A31C51E85CB6">
    <w:name w:val="281E06D41121481EA890A31C51E85CB6"/>
    <w:rsid w:val="004E2FF2"/>
  </w:style>
  <w:style w:type="paragraph" w:customStyle="1" w:styleId="E0D7C1A82D164D1095CCA5879273A1D1">
    <w:name w:val="E0D7C1A82D164D1095CCA5879273A1D1"/>
    <w:rsid w:val="004E2FF2"/>
  </w:style>
  <w:style w:type="paragraph" w:customStyle="1" w:styleId="7974D774F868405483767953E3ACDD85">
    <w:name w:val="7974D774F868405483767953E3ACDD85"/>
    <w:rsid w:val="00DB50A7"/>
  </w:style>
  <w:style w:type="paragraph" w:customStyle="1" w:styleId="AAB6F3613D5E41E6A35B1497A789E623">
    <w:name w:val="AAB6F3613D5E41E6A35B1497A789E623"/>
    <w:rsid w:val="00DB50A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4F0A6-6536-435A-BC63-475B50A87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1070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7155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15</cp:revision>
  <cp:lastPrinted>2021-12-07T07:22:00Z</cp:lastPrinted>
  <dcterms:created xsi:type="dcterms:W3CDTF">2021-12-03T04:00:00Z</dcterms:created>
  <dcterms:modified xsi:type="dcterms:W3CDTF">2021-12-07T07:48:00Z</dcterms:modified>
</cp:coreProperties>
</file>