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EndPr>
            <w:rPr>
              <w:rFonts w:ascii="PT Astra Serif" w:hAnsi="PT Astra Serif"/>
            </w:rPr>
          </w:sdtEndPr>
          <w:sdtContent>
            <w:p w:rsidR="00B97206" w:rsidRPr="00487165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87165">
                <w:rPr>
                  <w:rFonts w:ascii="PT Astra Serif" w:hAnsi="PT Astra Serif"/>
                  <w:noProof/>
                </w:rPr>
                <w:drawing>
                  <wp:inline distT="0" distB="0" distL="0" distR="0" wp14:anchorId="0E17D06C" wp14:editId="42A37183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87165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87165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87165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87165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87165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87165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87165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87165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87165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87165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16"/>
            <w:gridCol w:w="5089"/>
          </w:tblGrid>
          <w:tr w:rsidR="00BB3D23" w:rsidTr="004312E7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0043AE" w:rsidP="00487165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>___________</w:t>
                </w:r>
              </w:p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87165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  <w:r w:rsidR="000043AE">
                      <w:rPr>
                        <w:sz w:val="26"/>
                        <w:szCs w:val="26"/>
                      </w:rPr>
                      <w:t>_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p w:rsidR="00D06F1A" w:rsidRPr="000043AE" w:rsidRDefault="005A56F1" w:rsidP="000043AE">
          <w:pPr>
            <w:autoSpaceDE w:val="0"/>
            <w:autoSpaceDN w:val="0"/>
            <w:adjustRightInd w:val="0"/>
            <w:spacing w:after="0"/>
            <w:rPr>
              <w:rFonts w:ascii="PT Astra Serif" w:hAnsi="PT Astra Serif"/>
              <w:sz w:val="26"/>
              <w:szCs w:val="26"/>
            </w:rPr>
          </w:pPr>
        </w:p>
      </w:sdtContent>
    </w:sdt>
    <w:p w:rsidR="0082203F" w:rsidRDefault="0082203F" w:rsidP="0082203F">
      <w:pPr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труда и занятости населения</w:t>
      </w:r>
      <w:r>
        <w:rPr>
          <w:rFonts w:ascii="PT Astra Serif" w:hAnsi="PT Astra Serif" w:cs="PT Astra Serif"/>
          <w:sz w:val="26"/>
          <w:szCs w:val="26"/>
        </w:rPr>
        <w:br/>
        <w:t>Томской области от 23.01.2012 № 3</w:t>
      </w:r>
    </w:p>
    <w:p w:rsidR="0082203F" w:rsidRDefault="0082203F" w:rsidP="00AD37D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</w:p>
    <w:p w:rsidR="00AD37DA" w:rsidRPr="00F31B5A" w:rsidRDefault="00AD37DA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31B5A">
        <w:rPr>
          <w:rFonts w:ascii="PT Astra Serif" w:hAnsi="PT Astra Serif" w:cs="PT Astra Serif"/>
          <w:sz w:val="26"/>
          <w:szCs w:val="26"/>
        </w:rPr>
        <w:t>В целях совершенствования нормативного правового акта</w:t>
      </w:r>
    </w:p>
    <w:p w:rsidR="006520D9" w:rsidRPr="00F31B5A" w:rsidRDefault="006520D9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31B5A">
        <w:rPr>
          <w:rFonts w:ascii="PT Astra Serif" w:hAnsi="PT Astra Serif"/>
          <w:sz w:val="26"/>
          <w:szCs w:val="26"/>
        </w:rPr>
        <w:t>ПРИКАЗЫВАЮ:</w:t>
      </w:r>
    </w:p>
    <w:p w:rsidR="00AD37DA" w:rsidRPr="00F31B5A" w:rsidRDefault="00AD37DA" w:rsidP="0082203F">
      <w:pPr>
        <w:pStyle w:val="ab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31B5A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9" w:history="1">
        <w:r w:rsidRPr="00F31B5A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F31B5A">
        <w:rPr>
          <w:rFonts w:ascii="PT Astra Serif" w:hAnsi="PT Astra Serif" w:cs="PT Astra Serif"/>
          <w:sz w:val="26"/>
          <w:szCs w:val="26"/>
        </w:rPr>
        <w:t xml:space="preserve"> Департамента труда и занятости населения Томской области </w:t>
      </w:r>
      <w:r w:rsidR="0082203F">
        <w:rPr>
          <w:rFonts w:ascii="PT Astra Serif" w:hAnsi="PT Astra Serif" w:cs="PT Astra Serif"/>
          <w:sz w:val="26"/>
          <w:szCs w:val="26"/>
        </w:rPr>
        <w:br/>
      </w:r>
      <w:r w:rsidRPr="00F31B5A">
        <w:rPr>
          <w:rFonts w:ascii="PT Astra Serif" w:hAnsi="PT Astra Serif" w:cs="PT Astra Serif"/>
          <w:sz w:val="26"/>
          <w:szCs w:val="26"/>
        </w:rPr>
        <w:t>от 23.01.2012 № 3 «Об утверждении порядка и условий предоставления гражданам единовременной финансовой помощи и финансовой поддержки» («Собрание законодательства Томской области», № 2/1(79), часть 1 от 15.02.2012) следующие изменения:</w:t>
      </w:r>
    </w:p>
    <w:p w:rsidR="00AD37DA" w:rsidRPr="00F31B5A" w:rsidRDefault="00AD37DA" w:rsidP="0082203F">
      <w:pPr>
        <w:pStyle w:val="ab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F31B5A">
        <w:rPr>
          <w:rFonts w:ascii="PT Astra Serif" w:hAnsi="PT Astra Serif" w:cs="PT Astra Serif"/>
          <w:sz w:val="26"/>
          <w:szCs w:val="26"/>
        </w:rPr>
        <w:t>пункт</w:t>
      </w:r>
      <w:proofErr w:type="gramEnd"/>
      <w:r w:rsidRPr="00F31B5A">
        <w:rPr>
          <w:rFonts w:ascii="PT Astra Serif" w:hAnsi="PT Astra Serif" w:cs="PT Astra Serif"/>
          <w:sz w:val="26"/>
          <w:szCs w:val="26"/>
        </w:rPr>
        <w:t xml:space="preserve"> 1 изложить в следующей редакции:</w:t>
      </w:r>
    </w:p>
    <w:p w:rsidR="00AD37DA" w:rsidRPr="00F31B5A" w:rsidRDefault="00AD37DA" w:rsidP="0082203F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F31B5A">
        <w:rPr>
          <w:rFonts w:ascii="PT Astra Serif" w:hAnsi="PT Astra Serif" w:cs="PT Astra Serif"/>
          <w:sz w:val="26"/>
          <w:szCs w:val="26"/>
        </w:rPr>
        <w:t xml:space="preserve">«1. Утвердить Порядок и условия предоставления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</w:t>
      </w:r>
      <w:r w:rsidRPr="00F31B5A">
        <w:rPr>
          <w:rFonts w:ascii="PT Astra Serif" w:hAnsi="PT Astra Serif"/>
          <w:sz w:val="26"/>
          <w:szCs w:val="26"/>
        </w:rPr>
        <w:t>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плательщика налога на профессиональный доход согласно приложению 1.»</w:t>
      </w:r>
      <w:r w:rsidRPr="00F31B5A">
        <w:rPr>
          <w:rFonts w:ascii="PT Astra Serif" w:hAnsi="PT Astra Serif"/>
          <w:sz w:val="26"/>
          <w:szCs w:val="26"/>
          <w:lang w:val="en-US"/>
        </w:rPr>
        <w:t>;</w:t>
      </w:r>
    </w:p>
    <w:p w:rsidR="00AD37DA" w:rsidRPr="00F31B5A" w:rsidRDefault="00AD37DA" w:rsidP="0082203F">
      <w:pPr>
        <w:pStyle w:val="ab"/>
        <w:numPr>
          <w:ilvl w:val="0"/>
          <w:numId w:val="1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31B5A">
        <w:rPr>
          <w:rFonts w:ascii="PT Astra Serif" w:hAnsi="PT Astra Serif" w:cs="PT Astra Serif"/>
          <w:sz w:val="26"/>
          <w:szCs w:val="26"/>
        </w:rPr>
        <w:t xml:space="preserve"> </w:t>
      </w:r>
      <w:hyperlink r:id="rId10" w:history="1">
        <w:r w:rsidRPr="00F31B5A">
          <w:rPr>
            <w:rFonts w:ascii="PT Astra Serif" w:hAnsi="PT Astra Serif" w:cs="PT Astra Serif"/>
            <w:sz w:val="26"/>
            <w:szCs w:val="26"/>
          </w:rPr>
          <w:t>Порядок</w:t>
        </w:r>
      </w:hyperlink>
      <w:r w:rsidRPr="00F31B5A">
        <w:rPr>
          <w:rFonts w:ascii="PT Astra Serif" w:hAnsi="PT Astra Serif" w:cs="PT Astra Serif"/>
          <w:sz w:val="26"/>
          <w:szCs w:val="26"/>
        </w:rPr>
        <w:t xml:space="preserve"> и условия предоставления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финансовой помощи при государственной регистрации в качестве юридического лица, индивидуального предпринимателя либо крестьянского (фермерского) хозяйства, утвержденные указанным приказом (приложение 1), изложить в новой редакции согласно приложению к настоящему приказу.</w:t>
      </w:r>
    </w:p>
    <w:p w:rsidR="00AD37DA" w:rsidRPr="00F31B5A" w:rsidRDefault="00AD37DA" w:rsidP="0082203F">
      <w:pPr>
        <w:pStyle w:val="ab"/>
        <w:numPr>
          <w:ilvl w:val="0"/>
          <w:numId w:val="10"/>
        </w:num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31B5A">
        <w:rPr>
          <w:rFonts w:ascii="PT Astra Serif" w:hAnsi="PT Astra Serif" w:cs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 и распространяется на отношения, возникшие с 1 июля 2021 года.</w:t>
      </w:r>
    </w:p>
    <w:p w:rsidR="002B7D1F" w:rsidRDefault="002B7D1F" w:rsidP="002B7D1F">
      <w:pPr>
        <w:tabs>
          <w:tab w:val="left" w:pos="993"/>
        </w:tabs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2B7D1F" w:rsidRDefault="002B7D1F" w:rsidP="00AD37DA">
      <w:pPr>
        <w:tabs>
          <w:tab w:val="left" w:pos="993"/>
        </w:tabs>
        <w:autoSpaceDE w:val="0"/>
        <w:autoSpaceDN w:val="0"/>
        <w:adjustRightInd w:val="0"/>
        <w:spacing w:after="0"/>
        <w:ind w:right="-1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9"/>
        <w:gridCol w:w="5096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D5527F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AD37DA" w:rsidP="00AD37DA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ind w:right="-109"/>
                      <w:jc w:val="right"/>
                      <w:rPr>
                        <w:sz w:val="26"/>
                        <w:szCs w:val="26"/>
                      </w:rPr>
                    </w:pPr>
                    <w:r w:rsidRPr="00D5527F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 </w:t>
                    </w:r>
                    <w:r w:rsidR="004312E7" w:rsidRPr="00D5527F">
                      <w:rPr>
                        <w:rFonts w:ascii="PT Astra Serif" w:hAnsi="PT Astra Serif"/>
                        <w:sz w:val="26"/>
                        <w:szCs w:val="26"/>
                      </w:rPr>
                      <w:t>С.Н.</w:t>
                    </w:r>
                    <w:r w:rsidR="00884215" w:rsidRPr="00D5527F">
                      <w:rPr>
                        <w:rFonts w:ascii="PT Astra Serif" w:hAnsi="PT Astra Serif"/>
                        <w:sz w:val="26"/>
                        <w:szCs w:val="26"/>
                      </w:rPr>
                      <w:t xml:space="preserve"> </w:t>
                    </w:r>
                    <w:r w:rsidR="004312E7" w:rsidRPr="00D5527F">
                      <w:rPr>
                        <w:rFonts w:ascii="PT Astra Serif" w:hAnsi="PT Astra Serif"/>
                        <w:sz w:val="26"/>
                        <w:szCs w:val="26"/>
                      </w:rPr>
                      <w:t>Грузных</w:t>
                    </w:r>
                  </w:p>
                </w:sdtContent>
              </w:sdt>
            </w:tc>
          </w:tr>
        </w:sdtContent>
      </w:sdt>
    </w:tbl>
    <w:p w:rsidR="00FC4ACC" w:rsidRDefault="00FC4ACC" w:rsidP="00884215">
      <w:pPr>
        <w:spacing w:after="0"/>
        <w:rPr>
          <w:b/>
          <w:bCs/>
          <w:sz w:val="26"/>
          <w:szCs w:val="26"/>
        </w:rPr>
      </w:pPr>
    </w:p>
    <w:p w:rsidR="000043AE" w:rsidRDefault="000043AE" w:rsidP="00884215">
      <w:pPr>
        <w:spacing w:after="0"/>
        <w:rPr>
          <w:b/>
          <w:bCs/>
          <w:sz w:val="26"/>
          <w:szCs w:val="26"/>
        </w:rPr>
        <w:sectPr w:rsidR="000043AE" w:rsidSect="00144202">
          <w:headerReference w:type="default" r:id="rId11"/>
          <w:pgSz w:w="11906" w:h="16838"/>
          <w:pgMar w:top="567" w:right="567" w:bottom="1134" w:left="1134" w:header="708" w:footer="708" w:gutter="0"/>
          <w:cols w:space="708"/>
          <w:titlePg/>
          <w:docGrid w:linePitch="360"/>
        </w:sectPr>
      </w:pPr>
    </w:p>
    <w:p w:rsidR="000043AE" w:rsidRDefault="000043AE" w:rsidP="00884215">
      <w:pPr>
        <w:spacing w:after="0"/>
        <w:rPr>
          <w:b/>
          <w:bCs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807"/>
        <w:gridCol w:w="4388"/>
      </w:tblGrid>
      <w:tr w:rsidR="006420BC" w:rsidTr="006420BC">
        <w:tc>
          <w:tcPr>
            <w:tcW w:w="5807" w:type="dxa"/>
            <w:tcBorders>
              <w:top w:val="nil"/>
              <w:left w:val="nil"/>
              <w:bottom w:val="nil"/>
              <w:right w:val="nil"/>
            </w:tcBorders>
          </w:tcPr>
          <w:p w:rsidR="006420BC" w:rsidRDefault="006420BC" w:rsidP="00884215">
            <w:pPr>
              <w:spacing w:after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388" w:type="dxa"/>
            <w:tcBorders>
              <w:top w:val="nil"/>
              <w:left w:val="nil"/>
              <w:bottom w:val="nil"/>
              <w:right w:val="nil"/>
            </w:tcBorders>
          </w:tcPr>
          <w:p w:rsidR="006420BC" w:rsidRPr="00442570" w:rsidRDefault="006420BC" w:rsidP="006420BC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</w:p>
          <w:p w:rsidR="006420BC" w:rsidRPr="00442570" w:rsidRDefault="006420BC" w:rsidP="006420BC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приказу Департамента труда 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br/>
            </w: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и занятости населения Томской области</w:t>
            </w:r>
          </w:p>
          <w:p w:rsidR="006420BC" w:rsidRDefault="006420BC" w:rsidP="006420BC">
            <w:pPr>
              <w:spacing w:after="0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/>
                <w:sz w:val="26"/>
                <w:szCs w:val="26"/>
              </w:rPr>
              <w:t>от</w:t>
            </w:r>
            <w:proofErr w:type="gramEnd"/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42570">
              <w:rPr>
                <w:rFonts w:ascii="PT Astra Serif" w:hAnsi="PT Astra Serif"/>
                <w:sz w:val="26"/>
                <w:szCs w:val="26"/>
              </w:rPr>
              <w:t>_______</w:t>
            </w:r>
            <w:r>
              <w:rPr>
                <w:rFonts w:ascii="PT Astra Serif" w:hAnsi="PT Astra Serif"/>
                <w:sz w:val="26"/>
                <w:szCs w:val="26"/>
              </w:rPr>
              <w:t>______</w:t>
            </w:r>
            <w:r w:rsidRPr="00442570">
              <w:rPr>
                <w:rFonts w:ascii="PT Astra Serif" w:hAnsi="PT Astra Serif"/>
                <w:sz w:val="26"/>
                <w:szCs w:val="26"/>
              </w:rPr>
              <w:t>_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 </w:t>
            </w:r>
            <w:r w:rsidRPr="00442570">
              <w:rPr>
                <w:rFonts w:ascii="PT Astra Serif" w:hAnsi="PT Astra Serif"/>
                <w:sz w:val="26"/>
                <w:szCs w:val="26"/>
              </w:rPr>
              <w:t>№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442570">
              <w:rPr>
                <w:rFonts w:ascii="PT Astra Serif" w:hAnsi="PT Astra Serif"/>
                <w:sz w:val="26"/>
                <w:szCs w:val="26"/>
              </w:rPr>
              <w:t>____</w:t>
            </w:r>
          </w:p>
          <w:p w:rsidR="00CF794A" w:rsidRDefault="00CF794A" w:rsidP="00CF794A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6420BC" w:rsidRPr="006420BC" w:rsidRDefault="006420BC" w:rsidP="00CF794A">
            <w:pPr>
              <w:tabs>
                <w:tab w:val="left" w:pos="993"/>
              </w:tabs>
              <w:autoSpaceDE w:val="0"/>
              <w:autoSpaceDN w:val="0"/>
              <w:adjustRightInd w:val="0"/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r w:rsidRPr="006420BC">
              <w:rPr>
                <w:rFonts w:ascii="PT Astra Serif" w:hAnsi="PT Astra Serif" w:cs="PT Astra Serif"/>
                <w:sz w:val="26"/>
                <w:szCs w:val="26"/>
              </w:rPr>
              <w:t>Приложение 1</w:t>
            </w:r>
          </w:p>
          <w:p w:rsidR="006420BC" w:rsidRDefault="006420BC" w:rsidP="00CF794A">
            <w:pPr>
              <w:pStyle w:val="ab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>
              <w:rPr>
                <w:rFonts w:ascii="PT Astra Serif" w:hAnsi="PT Astra Serif" w:cs="PT Astra Serif"/>
                <w:sz w:val="26"/>
                <w:szCs w:val="26"/>
              </w:rPr>
              <w:t xml:space="preserve">УТВЕРЖДЕНЫ </w:t>
            </w:r>
          </w:p>
          <w:p w:rsidR="006420BC" w:rsidRDefault="006420BC" w:rsidP="00CF794A">
            <w:pPr>
              <w:pStyle w:val="ab"/>
              <w:tabs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приказом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Pr="00442570">
              <w:rPr>
                <w:rFonts w:ascii="PT Astra Serif" w:hAnsi="PT Astra Serif"/>
                <w:sz w:val="26"/>
                <w:szCs w:val="26"/>
              </w:rPr>
              <w:t xml:space="preserve">Департамента труда </w:t>
            </w:r>
            <w:r>
              <w:rPr>
                <w:rFonts w:ascii="PT Astra Serif" w:hAnsi="PT Astra Serif"/>
                <w:sz w:val="26"/>
                <w:szCs w:val="26"/>
              </w:rPr>
              <w:br/>
            </w:r>
            <w:r w:rsidRPr="00442570">
              <w:rPr>
                <w:rFonts w:ascii="PT Astra Serif" w:hAnsi="PT Astra Serif"/>
                <w:sz w:val="26"/>
                <w:szCs w:val="26"/>
              </w:rPr>
              <w:t>и занятости населения Томской области</w:t>
            </w:r>
            <w:r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</w:p>
          <w:p w:rsidR="006420BC" w:rsidRPr="006420BC" w:rsidRDefault="006420BC" w:rsidP="00CF794A">
            <w:pPr>
              <w:spacing w:after="0"/>
              <w:rPr>
                <w:rFonts w:ascii="PT Astra Serif" w:hAnsi="PT Astra Serif" w:cs="PT Astra Serif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PT Astra Serif"/>
                <w:sz w:val="26"/>
                <w:szCs w:val="26"/>
              </w:rPr>
              <w:t>от</w:t>
            </w:r>
            <w:proofErr w:type="gramEnd"/>
            <w:r>
              <w:rPr>
                <w:rFonts w:ascii="PT Astra Serif" w:hAnsi="PT Astra Serif" w:cs="PT Astra Serif"/>
                <w:sz w:val="26"/>
                <w:szCs w:val="26"/>
              </w:rPr>
              <w:t xml:space="preserve"> 23.01.2012 № 3</w:t>
            </w:r>
          </w:p>
        </w:tc>
      </w:tr>
    </w:tbl>
    <w:p w:rsidR="006420BC" w:rsidRDefault="006420BC" w:rsidP="0082203F">
      <w:pPr>
        <w:pStyle w:val="ab"/>
        <w:tabs>
          <w:tab w:val="left" w:pos="993"/>
        </w:tabs>
        <w:autoSpaceDE w:val="0"/>
        <w:autoSpaceDN w:val="0"/>
        <w:adjustRightInd w:val="0"/>
        <w:spacing w:before="260" w:after="0" w:line="240" w:lineRule="auto"/>
        <w:ind w:left="0"/>
        <w:jc w:val="center"/>
        <w:rPr>
          <w:rFonts w:ascii="PT Astra Serif" w:hAnsi="PT Astra Serif" w:cs="PT Astra Serif"/>
          <w:sz w:val="26"/>
          <w:szCs w:val="26"/>
        </w:rPr>
      </w:pPr>
    </w:p>
    <w:p w:rsidR="00CD2288" w:rsidRDefault="00CD2288" w:rsidP="0082203F">
      <w:pPr>
        <w:pStyle w:val="ab"/>
        <w:tabs>
          <w:tab w:val="left" w:pos="993"/>
        </w:tabs>
        <w:autoSpaceDE w:val="0"/>
        <w:autoSpaceDN w:val="0"/>
        <w:adjustRightInd w:val="0"/>
        <w:spacing w:before="260" w:after="0" w:line="240" w:lineRule="auto"/>
        <w:ind w:left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ПОРЯДОК И УСЛОВИЯ</w:t>
      </w:r>
    </w:p>
    <w:p w:rsidR="00BA361E" w:rsidRDefault="00BA361E" w:rsidP="0082203F">
      <w:pPr>
        <w:pStyle w:val="ab"/>
        <w:tabs>
          <w:tab w:val="left" w:pos="993"/>
        </w:tabs>
        <w:autoSpaceDE w:val="0"/>
        <w:autoSpaceDN w:val="0"/>
        <w:adjustRightInd w:val="0"/>
        <w:spacing w:before="260"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предоставления гражданам, признанным в установленном порядке безработными, </w:t>
      </w:r>
      <w:r w:rsidR="00CD2288">
        <w:rPr>
          <w:rFonts w:ascii="PT Astra Serif" w:hAnsi="PT Astra Serif" w:cs="PT Astra Serif"/>
          <w:sz w:val="26"/>
          <w:szCs w:val="26"/>
        </w:rPr>
        <w:br/>
      </w:r>
      <w:r>
        <w:rPr>
          <w:rFonts w:ascii="PT Astra Serif" w:hAnsi="PT Astra Serif" w:cs="PT Astra Serif"/>
          <w:sz w:val="26"/>
          <w:szCs w:val="26"/>
        </w:rPr>
        <w:t xml:space="preserve">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</w:t>
      </w:r>
      <w:r w:rsidRPr="009158EE">
        <w:rPr>
          <w:rFonts w:ascii="PT Astra Serif" w:hAnsi="PT Astra Serif" w:cs="PT Astra Serif"/>
          <w:sz w:val="26"/>
          <w:szCs w:val="26"/>
        </w:rPr>
        <w:t xml:space="preserve">единовременной финансовой помощи при </w:t>
      </w:r>
      <w:r w:rsidRPr="009158EE">
        <w:rPr>
          <w:rFonts w:ascii="PT Astra Serif" w:hAnsi="PT Astra Serif"/>
          <w:sz w:val="26"/>
          <w:szCs w:val="26"/>
        </w:rPr>
        <w:t xml:space="preserve">государственной регистрации в </w:t>
      </w:r>
      <w:r>
        <w:rPr>
          <w:rFonts w:ascii="PT Astra Serif" w:hAnsi="PT Astra Serif"/>
          <w:sz w:val="26"/>
          <w:szCs w:val="26"/>
        </w:rPr>
        <w:t>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плательщика налога на профессиональный доход</w:t>
      </w:r>
    </w:p>
    <w:p w:rsidR="00BA361E" w:rsidRDefault="00BA361E" w:rsidP="00BA361E">
      <w:pPr>
        <w:pStyle w:val="ab"/>
        <w:tabs>
          <w:tab w:val="left" w:pos="993"/>
        </w:tabs>
        <w:autoSpaceDE w:val="0"/>
        <w:autoSpaceDN w:val="0"/>
        <w:adjustRightInd w:val="0"/>
        <w:spacing w:before="260" w:after="0"/>
        <w:ind w:left="0"/>
        <w:jc w:val="center"/>
        <w:rPr>
          <w:rFonts w:ascii="PT Astra Serif" w:hAnsi="PT Astra Serif"/>
          <w:sz w:val="26"/>
          <w:szCs w:val="26"/>
        </w:rPr>
      </w:pPr>
    </w:p>
    <w:p w:rsidR="00BA361E" w:rsidRPr="0075478F" w:rsidRDefault="00BA361E" w:rsidP="0082203F">
      <w:pPr>
        <w:pStyle w:val="ab"/>
        <w:numPr>
          <w:ilvl w:val="0"/>
          <w:numId w:val="1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5478F">
        <w:rPr>
          <w:rFonts w:ascii="PT Astra Serif" w:hAnsi="PT Astra Serif" w:cs="PT Astra Serif"/>
          <w:sz w:val="26"/>
          <w:szCs w:val="26"/>
        </w:rPr>
        <w:t xml:space="preserve">Настоящий Порядок устанавливает правила предоставления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</w:t>
      </w:r>
      <w:r w:rsidRPr="0075478F">
        <w:rPr>
          <w:rFonts w:ascii="PT Astra Serif" w:hAnsi="PT Astra Serif"/>
          <w:sz w:val="26"/>
          <w:szCs w:val="26"/>
        </w:rPr>
        <w:t>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плательщика налога на профессиональный доход (далее - единовременная финансовая помощь).</w:t>
      </w:r>
    </w:p>
    <w:p w:rsidR="00BA361E" w:rsidRDefault="00BA361E" w:rsidP="0082203F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2. Получателями </w:t>
      </w:r>
      <w:r w:rsidR="0058701F">
        <w:rPr>
          <w:rFonts w:ascii="PT Astra Serif" w:hAnsi="PT Astra Serif" w:cs="PT Astra Serif"/>
          <w:sz w:val="26"/>
          <w:szCs w:val="26"/>
        </w:rPr>
        <w:t xml:space="preserve">единовременной </w:t>
      </w:r>
      <w:r>
        <w:rPr>
          <w:rFonts w:ascii="PT Astra Serif" w:hAnsi="PT Astra Serif" w:cs="PT Astra Serif"/>
          <w:sz w:val="26"/>
          <w:szCs w:val="26"/>
        </w:rPr>
        <w:t>финансовой помощи являются:</w:t>
      </w:r>
    </w:p>
    <w:p w:rsidR="00BA361E" w:rsidRDefault="00BA361E" w:rsidP="0082203F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граждане, признанные в установленном порядке безработными;</w:t>
      </w:r>
    </w:p>
    <w:p w:rsidR="00BA361E" w:rsidRDefault="00BA361E" w:rsidP="0082203F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граждане, признанные в установленном порядке безработными и прошедшие профессиональное обучение или получившие дополнительное профессиональное образование по направлению центров занятости населения (далее - граждане).</w:t>
      </w:r>
    </w:p>
    <w:p w:rsidR="00BA361E" w:rsidRDefault="00BA361E" w:rsidP="0082203F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3. Единовременная финансовая помощь предоставляется в размере, установленном постановлением Администрации Томской области.</w:t>
      </w:r>
    </w:p>
    <w:p w:rsidR="00BA361E" w:rsidRDefault="00BA361E" w:rsidP="0082203F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4. Единовременная финансовая помощь предоставляется в виде разовой выплаты денежных средств на организацию </w:t>
      </w:r>
      <w:r w:rsidRPr="00060AB6">
        <w:rPr>
          <w:rFonts w:ascii="PT Astra Serif" w:hAnsi="PT Astra Serif" w:cs="PT Astra Serif"/>
          <w:sz w:val="26"/>
          <w:szCs w:val="26"/>
        </w:rPr>
        <w:t>предпринимательской</w:t>
      </w:r>
      <w:r>
        <w:rPr>
          <w:rFonts w:ascii="PT Astra Serif" w:hAnsi="PT Astra Serif" w:cs="PT Astra Serif"/>
          <w:sz w:val="26"/>
          <w:szCs w:val="26"/>
        </w:rPr>
        <w:t xml:space="preserve"> деятельности в соответствии с разработанным бизнес-планом, содержащим технико-экономическое обоснование проекта </w:t>
      </w:r>
      <w:r w:rsidRPr="00060AB6">
        <w:rPr>
          <w:rFonts w:ascii="PT Astra Serif" w:hAnsi="PT Astra Serif" w:cs="PT Astra Serif"/>
          <w:sz w:val="26"/>
          <w:szCs w:val="26"/>
        </w:rPr>
        <w:t>по выбранному виду деятельности</w:t>
      </w:r>
      <w:r>
        <w:rPr>
          <w:rFonts w:ascii="PT Astra Serif" w:hAnsi="PT Astra Serif" w:cs="PT Astra Serif"/>
          <w:sz w:val="26"/>
          <w:szCs w:val="26"/>
        </w:rPr>
        <w:t xml:space="preserve"> и смету затрат (расходов) единовременной финансовой помощи.</w:t>
      </w:r>
      <w:bookmarkStart w:id="0" w:name="Par10"/>
      <w:bookmarkEnd w:id="0"/>
    </w:p>
    <w:p w:rsidR="00BA361E" w:rsidRPr="00F73197" w:rsidRDefault="00BA361E" w:rsidP="0082203F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73197">
        <w:rPr>
          <w:rFonts w:ascii="PT Astra Serif" w:hAnsi="PT Astra Serif" w:cs="PT Astra Serif"/>
          <w:sz w:val="26"/>
          <w:szCs w:val="26"/>
        </w:rPr>
        <w:t xml:space="preserve">5. Условиями предоставления гражданину </w:t>
      </w:r>
      <w:r w:rsidR="009275F2">
        <w:rPr>
          <w:rFonts w:ascii="PT Astra Serif" w:hAnsi="PT Astra Serif" w:cs="PT Astra Serif"/>
          <w:sz w:val="26"/>
          <w:szCs w:val="26"/>
        </w:rPr>
        <w:t>единовременной</w:t>
      </w:r>
      <w:r w:rsidR="009275F2" w:rsidRPr="00F73197">
        <w:rPr>
          <w:rFonts w:ascii="PT Astra Serif" w:hAnsi="PT Astra Serif" w:cs="PT Astra Serif"/>
          <w:sz w:val="26"/>
          <w:szCs w:val="26"/>
        </w:rPr>
        <w:t xml:space="preserve"> </w:t>
      </w:r>
      <w:r w:rsidRPr="00F73197">
        <w:rPr>
          <w:rFonts w:ascii="PT Astra Serif" w:hAnsi="PT Astra Serif" w:cs="PT Astra Serif"/>
          <w:sz w:val="26"/>
          <w:szCs w:val="26"/>
        </w:rPr>
        <w:t>финансовой помощи являются:</w:t>
      </w:r>
    </w:p>
    <w:p w:rsidR="00BA361E" w:rsidRPr="00951DB8" w:rsidRDefault="00BA361E" w:rsidP="00BA361E">
      <w:pPr>
        <w:pStyle w:val="ab"/>
        <w:autoSpaceDE w:val="0"/>
        <w:autoSpaceDN w:val="0"/>
        <w:adjustRightInd w:val="0"/>
        <w:spacing w:before="260" w:after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951DB8">
        <w:rPr>
          <w:rFonts w:ascii="PT Astra Serif" w:hAnsi="PT Astra Serif" w:cs="PT Astra Serif"/>
          <w:sz w:val="26"/>
          <w:szCs w:val="26"/>
        </w:rPr>
        <w:t>рекомендации</w:t>
      </w:r>
      <w:proofErr w:type="gramEnd"/>
      <w:r w:rsidRPr="00951DB8">
        <w:rPr>
          <w:rFonts w:ascii="PT Astra Serif" w:hAnsi="PT Astra Serif" w:cs="PT Astra Serif"/>
          <w:sz w:val="26"/>
          <w:szCs w:val="26"/>
        </w:rPr>
        <w:t xml:space="preserve"> экспертной комиссии по проведению независимой оценки бизнес-планов о предоставлении финансовой помощи;</w:t>
      </w:r>
    </w:p>
    <w:p w:rsidR="00BA361E" w:rsidRPr="00951DB8" w:rsidRDefault="00BA361E" w:rsidP="0082203F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951DB8">
        <w:rPr>
          <w:rFonts w:ascii="PT Astra Serif" w:hAnsi="PT Astra Serif" w:cs="PT Astra Serif"/>
          <w:sz w:val="26"/>
          <w:szCs w:val="26"/>
        </w:rPr>
        <w:lastRenderedPageBreak/>
        <w:t>планируемое</w:t>
      </w:r>
      <w:proofErr w:type="gramEnd"/>
      <w:r w:rsidRPr="00951DB8">
        <w:rPr>
          <w:rFonts w:ascii="PT Astra Serif" w:hAnsi="PT Astra Serif" w:cs="PT Astra Serif"/>
          <w:sz w:val="26"/>
          <w:szCs w:val="26"/>
        </w:rPr>
        <w:t xml:space="preserve"> осуществление </w:t>
      </w:r>
      <w:r w:rsidRPr="00060AB6">
        <w:rPr>
          <w:rFonts w:ascii="PT Astra Serif" w:hAnsi="PT Astra Serif" w:cs="PT Astra Serif"/>
          <w:sz w:val="26"/>
          <w:szCs w:val="26"/>
        </w:rPr>
        <w:t>предпринимательской</w:t>
      </w:r>
      <w:r w:rsidRPr="00951DB8">
        <w:rPr>
          <w:rFonts w:ascii="PT Astra Serif" w:hAnsi="PT Astra Serif" w:cs="PT Astra Serif"/>
          <w:sz w:val="26"/>
          <w:szCs w:val="26"/>
        </w:rPr>
        <w:t xml:space="preserve"> деятельности не менее чем в течение 12 месяцев, отраженное в бизнес-плане;</w:t>
      </w:r>
    </w:p>
    <w:p w:rsidR="00BA361E" w:rsidRPr="00951DB8" w:rsidRDefault="00BA361E" w:rsidP="00DE0078">
      <w:pPr>
        <w:pStyle w:val="ab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951DB8">
        <w:rPr>
          <w:rFonts w:ascii="PT Astra Serif" w:hAnsi="PT Astra Serif" w:cs="PT Astra Serif"/>
          <w:sz w:val="26"/>
          <w:szCs w:val="26"/>
        </w:rPr>
        <w:t>государственная</w:t>
      </w:r>
      <w:proofErr w:type="gramEnd"/>
      <w:r w:rsidRPr="00951DB8">
        <w:rPr>
          <w:rFonts w:ascii="PT Astra Serif" w:hAnsi="PT Astra Serif" w:cs="PT Astra Serif"/>
          <w:sz w:val="26"/>
          <w:szCs w:val="26"/>
        </w:rPr>
        <w:t xml:space="preserve"> регистрация в качестве индивидуального предпринимателя,  создаваемого юридического лица, крестьянского (фермерского) хозяйства по виду деятельности, предусмотренному бизнес-планом, </w:t>
      </w:r>
      <w:r w:rsidRPr="009275F2">
        <w:rPr>
          <w:rFonts w:ascii="PT Astra Serif" w:hAnsi="PT Astra Serif"/>
          <w:sz w:val="26"/>
          <w:szCs w:val="26"/>
        </w:rPr>
        <w:t>постановка на учет физического лица в качестве плательщика налога на профессиональный доход</w:t>
      </w:r>
      <w:r w:rsidR="00DE0078">
        <w:rPr>
          <w:rFonts w:ascii="PT Astra Serif" w:hAnsi="PT Astra Serif" w:cs="PT Astra Serif"/>
          <w:sz w:val="26"/>
          <w:szCs w:val="26"/>
        </w:rPr>
        <w:t>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ED7697">
        <w:rPr>
          <w:rFonts w:ascii="PT Astra Serif" w:hAnsi="PT Astra Serif" w:cs="PT Astra Serif"/>
          <w:sz w:val="26"/>
          <w:szCs w:val="26"/>
        </w:rPr>
        <w:t xml:space="preserve">6. Бизнес-план разрабатывается гражданами в рамках предоставления государственной услуги по </w:t>
      </w:r>
      <w:r>
        <w:rPr>
          <w:rFonts w:ascii="PT Astra Serif" w:hAnsi="PT Astra Serif" w:cs="PT Astra Serif"/>
          <w:sz w:val="26"/>
          <w:szCs w:val="26"/>
        </w:rPr>
        <w:t>содействию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</w:t>
      </w:r>
      <w:r w:rsidRPr="00ED7697">
        <w:rPr>
          <w:rFonts w:ascii="PT Astra Serif" w:hAnsi="PT Astra Serif" w:cs="PT Astra Serif"/>
          <w:sz w:val="26"/>
          <w:szCs w:val="26"/>
        </w:rPr>
        <w:t>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7. В срок не позднее 30 дней со дня предоставления в центр занятости населения бизнес-планы рассматриваются на заседании экспертной комиссии по проведению независимой оценки бизнес-планов в соответствии с методикой оценки бизнес-планов, утвержденной правовым актом Департамента труда и занятости населения Томской области.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Положение об экспертной комиссии по проведению независимой оценки бизнес-планов и ее состав утверждаются правовым актом центра занятости населения.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8. По итогам заседания экспертной комиссии по проведению независимой оценки </w:t>
      </w:r>
      <w:r w:rsidRPr="0068054B">
        <w:rPr>
          <w:rFonts w:ascii="PT Astra Serif" w:hAnsi="PT Astra Serif" w:cs="PT Astra Serif"/>
          <w:sz w:val="26"/>
          <w:szCs w:val="26"/>
        </w:rPr>
        <w:t>бизнес-планов составляется протокол, содержащий рекомендации о предоставлении</w:t>
      </w:r>
      <w:r w:rsidR="00EC2A13" w:rsidRPr="0068054B">
        <w:rPr>
          <w:rFonts w:ascii="PT Astra Serif" w:hAnsi="PT Astra Serif" w:cs="PT Astra Serif"/>
          <w:sz w:val="26"/>
          <w:szCs w:val="26"/>
        </w:rPr>
        <w:t xml:space="preserve"> единовременной</w:t>
      </w:r>
      <w:r w:rsidRPr="0068054B">
        <w:rPr>
          <w:rFonts w:ascii="PT Astra Serif" w:hAnsi="PT Astra Serif" w:cs="PT Astra Serif"/>
          <w:sz w:val="26"/>
          <w:szCs w:val="26"/>
        </w:rPr>
        <w:t xml:space="preserve"> финансовой помощи либо об отказе в предоставлении </w:t>
      </w:r>
      <w:r w:rsidR="00EC2A13" w:rsidRPr="0068054B">
        <w:rPr>
          <w:rFonts w:ascii="PT Astra Serif" w:hAnsi="PT Astra Serif" w:cs="PT Astra Serif"/>
          <w:sz w:val="26"/>
          <w:szCs w:val="26"/>
        </w:rPr>
        <w:t xml:space="preserve">единовременной </w:t>
      </w:r>
      <w:r w:rsidRPr="0068054B">
        <w:rPr>
          <w:rFonts w:ascii="PT Astra Serif" w:hAnsi="PT Astra Serif" w:cs="PT Astra Serif"/>
          <w:sz w:val="26"/>
          <w:szCs w:val="26"/>
        </w:rPr>
        <w:t>финансовой помощи.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Выписка из указанного протокола вручается гражданину лично либо направляется не позднее дня, следующего за днем составления протокола, простым почтовым отправлением без уведомления о вручении, а также по адресу электронной почты гражданина, если такой адрес ранее был представлен в центр занятости населения, или иным доступным способом.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9. Центр занятости населения не позднее пяти рабочих дней со дня составления протокола заседания экспертной комиссии по проведению независимой оценки бизнес-планов, содержащего рекомендации о предоставлении единовременной финансовой помощи, и на основании поступившего от гражданина заявления о предоставлении единовременной финансовой помощи заключает с гражданином договор о предоставлении единовременной финансовой помощи (далее - договор).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Договор предусматривает целевое назначение и размер единовременной финансовой помощи, сроки перечисления, обязательства о целевом использовании единовременной финансовой помощи, условия и сроки предоставления в центр занятости населения платежных документов, подтверждающих факт расходования средств единовременной финансовой помощи, в соответствии с перечнем расходов, указанным в бизнес-плане (с предъявлением оригиналов), а также срок осуществления предпринимательской деятельности, основания и порядок возврата единовременной финансовой помощи.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Обязательным условием предоставления единовременной финансовой помощи, включаемым в договор, является согласие гражданина на осуществление проверок соблюдения условий и целей предоставления единовременной финансовой помощи.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10. При наличии рекомендации экспертной комиссии по проведению независимой оценки бизнес-планов об отказе в предоставлении единовременной финансовой помощи договор с гражданином не заключается. Гражданин вправе обратиться за предоставлением единовременной финансовой помощи повторно после устранения указанных в выписке из протокола недостатков.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11. За счет единовременной финансовой помощи гражданин осуществляет расходы, необходимые для реализации бизнес-плана, в том числе: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 на приобретение (строительство) зданий, помещений, сооружений, земельных участков, используемых для осуществления предпринимательской деятельности;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на аренду нежилых помещений, используемых для осуществления предпринимательской деятельности;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на текущий ремонт зданий, помещений, сооружений, принадлежащих гражданину на праве собственности и используемых для осуществления предпринимательской деятельности, включая приобретение и доставку строительных и отделочных материалов;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на приобретение (изготовление, производство, доставку, сборку, установку) основных средств (оборудования, мебели (в том числе офисной), инструментов, электронно-вычислительной техники и иного оборудования для обработки информации, периферийных устройств, копировально-множительного оборудования, контрольно-кассовой техники, факса);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5) на приобретение и доставку сырья, расходных материалов, топлива, запасных частей;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6) на приобретение и доставку сельскохозяйственных животных, в том числе молодняка животных и животных на откорме, птицы и пчел, продукции растениеводства (при осуществлении предпринимательской деятельности по виду экономической деятельности «сельское хозяйство»);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7) на приобретение (страхование) транспортных средств (для использования в предпринимательской деятельности);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8) на приобретение и доставку товаров (при осуществлении предпринимательской деятельности по виду экономической деятельности «оптовая и розничная торговля»);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9) на приобретение программного обеспечения для оборудования, используемого в предпринимательской деятельности;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10) на оплату услуг по консультированию по вопросам, связанным с использованием вычислительной техники, компьютерного оборудования и информационных технологий;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11) на приобретение справочной и методической литературы;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12) на изготовление и размещение рекламных материалов;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13) на лицензирование отдельных видов деятельности и сертификации продукции и услуг;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14) на организацию доступа к сети местной телефонной связи (установку телефонов), информационно-телекоммуникационной сети «Интернет»;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15) на подключение к инженерным сетям, включая электро-, водо- и теплоснабжение, водоотведение;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16) на оплату услуг (страховые услуги, профессиональное обучение (переобучение), банковские услуги, услуги перевода (в том числе </w:t>
      </w:r>
      <w:proofErr w:type="spellStart"/>
      <w:r>
        <w:rPr>
          <w:rFonts w:ascii="PT Astra Serif" w:hAnsi="PT Astra Serif" w:cs="PT Astra Serif"/>
          <w:sz w:val="26"/>
          <w:szCs w:val="26"/>
        </w:rPr>
        <w:t>тифло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- и (или) </w:t>
      </w:r>
      <w:proofErr w:type="spellStart"/>
      <w:r>
        <w:rPr>
          <w:rFonts w:ascii="PT Astra Serif" w:hAnsi="PT Astra Serif" w:cs="PT Astra Serif"/>
          <w:sz w:val="26"/>
          <w:szCs w:val="26"/>
        </w:rPr>
        <w:t>сурдоперевода</w:t>
      </w:r>
      <w:proofErr w:type="spellEnd"/>
      <w:r>
        <w:rPr>
          <w:rFonts w:ascii="PT Astra Serif" w:hAnsi="PT Astra Serif" w:cs="PT Astra Serif"/>
          <w:sz w:val="26"/>
          <w:szCs w:val="26"/>
        </w:rPr>
        <w:t>), почтовая и курьерская деятельность).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12. Гражданин, с которым заключен договор, в срок не позднее десяти дней со дня заключения договора направляет в территориальный орган Федеральной налоговой службы документы для государственной регистрации в качестве индивидуального предпринимателя, создаваемого юридического лица, крестьянского (фермерского) </w:t>
      </w:r>
      <w:r>
        <w:rPr>
          <w:rFonts w:ascii="PT Astra Serif" w:hAnsi="PT Astra Serif" w:cs="PT Astra Serif"/>
          <w:sz w:val="26"/>
          <w:szCs w:val="26"/>
        </w:rPr>
        <w:lastRenderedPageBreak/>
        <w:t>хозяйства по виду экономической деятельности, указанному в бизнес-плане, постановки на учет физического лица в качестве налогоплательщика налога на профессиональный доход.</w:t>
      </w:r>
      <w:bookmarkStart w:id="1" w:name="Par45"/>
      <w:bookmarkEnd w:id="1"/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13. Центр занятости населения по истечении десяти дней со дня заключения договора запрашивает в порядке межведомственного информационного взаимодействия сведения о государственной регистрации гражданина в качестве индивидуального предпринимателя, создаваемого юридического лица, крестьянского (фермерского) хозяйства, постановке на учет </w:t>
      </w:r>
      <w:r w:rsidRPr="009275F2">
        <w:rPr>
          <w:rFonts w:ascii="PT Astra Serif" w:hAnsi="PT Astra Serif" w:cs="PT Astra Serif"/>
          <w:sz w:val="26"/>
          <w:szCs w:val="26"/>
        </w:rPr>
        <w:t>физического лица в качестве</w:t>
      </w:r>
      <w:r>
        <w:rPr>
          <w:rFonts w:ascii="PT Astra Serif" w:hAnsi="PT Astra Serif" w:cs="PT Astra Serif"/>
          <w:sz w:val="26"/>
          <w:szCs w:val="26"/>
        </w:rPr>
        <w:t xml:space="preserve"> налогоплательщика налога на профессиональный доход.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14. Основанием для отказа гражданину в предоставлении единовременной финансовой помощи являются: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рекомендации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экспертной комиссии по проведению независимой оценки бизнес-планов об отказе в предоставлении единовременной финансовой помощи;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E636EC">
        <w:rPr>
          <w:rFonts w:ascii="PT Astra Serif" w:hAnsi="PT Astra Serif" w:cs="PT Astra Serif"/>
          <w:sz w:val="26"/>
          <w:szCs w:val="26"/>
        </w:rPr>
        <w:t>отсутствие</w:t>
      </w:r>
      <w:proofErr w:type="gramEnd"/>
      <w:r w:rsidRPr="00E636EC">
        <w:rPr>
          <w:rFonts w:ascii="PT Astra Serif" w:hAnsi="PT Astra Serif" w:cs="PT Astra Serif"/>
          <w:sz w:val="26"/>
          <w:szCs w:val="26"/>
        </w:rPr>
        <w:t xml:space="preserve"> в ЕГРЮЛ или ЕГРИП сведений о государственной регистрации в качестве индивидуального предпринимателя, создаваемого юридического лица, крестьянского (фермерского) хозяйства, отсутстви</w:t>
      </w:r>
      <w:r w:rsidRPr="0068054B">
        <w:rPr>
          <w:rFonts w:ascii="PT Astra Serif" w:hAnsi="PT Astra Serif" w:cs="PT Astra Serif"/>
          <w:sz w:val="26"/>
          <w:szCs w:val="26"/>
        </w:rPr>
        <w:t xml:space="preserve">е </w:t>
      </w:r>
      <w:r w:rsidR="00E636EC" w:rsidRPr="0068054B">
        <w:rPr>
          <w:rFonts w:ascii="PT Astra Serif" w:hAnsi="PT Astra Serif" w:cs="PT Astra Serif"/>
          <w:sz w:val="26"/>
          <w:szCs w:val="26"/>
        </w:rPr>
        <w:t>на сайте Ф</w:t>
      </w:r>
      <w:r w:rsidR="00E636EC" w:rsidRPr="0068054B">
        <w:rPr>
          <w:rFonts w:ascii="PT Astra Serif" w:hAnsi="PT Astra Serif" w:cs="PT Astra Serif"/>
          <w:sz w:val="26"/>
          <w:szCs w:val="26"/>
        </w:rPr>
        <w:t>е</w:t>
      </w:r>
      <w:r w:rsidR="00E636EC" w:rsidRPr="0068054B">
        <w:rPr>
          <w:rFonts w:ascii="PT Astra Serif" w:hAnsi="PT Astra Serif" w:cs="PT Astra Serif"/>
          <w:sz w:val="26"/>
          <w:szCs w:val="26"/>
        </w:rPr>
        <w:t>де</w:t>
      </w:r>
      <w:r w:rsidR="00E636EC" w:rsidRPr="0068054B">
        <w:rPr>
          <w:rFonts w:ascii="PT Astra Serif" w:hAnsi="PT Astra Serif" w:cs="PT Astra Serif"/>
          <w:sz w:val="26"/>
          <w:szCs w:val="26"/>
        </w:rPr>
        <w:t>ральной налоговой службы</w:t>
      </w:r>
      <w:r w:rsidR="00E636EC" w:rsidRPr="0068054B">
        <w:rPr>
          <w:rFonts w:ascii="PT Astra Serif" w:hAnsi="PT Astra Serif" w:cs="PT Astra Serif"/>
          <w:sz w:val="26"/>
          <w:szCs w:val="26"/>
        </w:rPr>
        <w:t xml:space="preserve"> информации</w:t>
      </w:r>
      <w:r w:rsidRPr="0068054B">
        <w:rPr>
          <w:rFonts w:ascii="PT Astra Serif" w:hAnsi="PT Astra Serif" w:cs="PT Astra Serif"/>
          <w:sz w:val="26"/>
          <w:szCs w:val="26"/>
        </w:rPr>
        <w:t xml:space="preserve"> о постановке на учет физического</w:t>
      </w:r>
      <w:r w:rsidRPr="00E636EC">
        <w:rPr>
          <w:rFonts w:ascii="PT Astra Serif" w:hAnsi="PT Astra Serif" w:cs="PT Astra Serif"/>
          <w:sz w:val="26"/>
          <w:szCs w:val="26"/>
        </w:rPr>
        <w:t xml:space="preserve"> лица в качестве налогоплательщика налога на профессиональный доход;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несоответствие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вида деятельности, по которому осуществлена государственная регистрация индивидуального предпринимателя, создаваемого юридического лица, крестьянского (фермерского) хозяйства, постановка на учет </w:t>
      </w:r>
      <w:r w:rsidRPr="00444D81">
        <w:rPr>
          <w:rFonts w:ascii="PT Astra Serif" w:hAnsi="PT Astra Serif" w:cs="PT Astra Serif"/>
          <w:sz w:val="26"/>
          <w:szCs w:val="26"/>
        </w:rPr>
        <w:t>физического лица</w:t>
      </w:r>
      <w:r>
        <w:rPr>
          <w:rFonts w:ascii="PT Astra Serif" w:hAnsi="PT Astra Serif" w:cs="PT Astra Serif"/>
          <w:sz w:val="26"/>
          <w:szCs w:val="26"/>
        </w:rPr>
        <w:t xml:space="preserve"> в качестве налогоплательщика налога на профессиональный доход виду деятельности, предусмотренному бизнес-планом.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15. В течение 10 рабочих дней после принятия центром занятости населения решения об оказании гражданину единовременной финансовой помощи денежные средства перечисляются на счет гражданина способом, указанным в заявлении.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Единовременная финансовая помощь предоставляется гражданам на безвозмездной основе. Повторное предоставление единовременной финансовой помощи не допускается.</w:t>
      </w:r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 предоставлении гражданину единовременной финансовой помощи информация о ней размещается в единой государственной информационной системе социального обеспечения (ЕГИССО) в порядке, установленном действующим законодательством.</w:t>
      </w:r>
    </w:p>
    <w:p w:rsidR="0082203F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16. В срок не позднее трех месяцев со дня перечисления центром занятости населения единовременной финансовой помощи гражданин предоставляет в центр занятости населения документы, подтверждающие ее целевое использование и расходы, произведенные в соответствии с бизнес-планом: кассовые чеки, чеки по операции с применением электронной системы платежей онлайн-банка с отметкой банка об исполнении операции, товарные чеки, счета-фактуры, договоры, платежные поручения, квитанции банкоматов, слипы (квитанции электронных терминалов), выписки с банковского счета об авторизации и о совершении транзакции с указанием назначения и получателя платежа, итоги дебетовых и кредитовых операций, а также иные документы, подтверждающие перевод денежных средств при электронных или безналичных расчетах, заверенные электронной подписью.</w:t>
      </w:r>
      <w:bookmarkStart w:id="2" w:name="Par61"/>
      <w:bookmarkEnd w:id="2"/>
    </w:p>
    <w:p w:rsidR="00BA361E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17. Единовременная финансовая помощь подлежит возврату в областной бюджет в случаях:</w:t>
      </w:r>
    </w:p>
    <w:p w:rsidR="00BA361E" w:rsidRPr="0082203F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ликвидации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юридического лица или прекращения деятельности индивидуального предпринимателя либо крестьянского (фермерского) хозяйства, снятия с учета  </w:t>
      </w:r>
      <w:r w:rsidRPr="00444D81">
        <w:rPr>
          <w:rFonts w:ascii="PT Astra Serif" w:hAnsi="PT Astra Serif" w:cs="PT Astra Serif"/>
          <w:sz w:val="26"/>
          <w:szCs w:val="26"/>
        </w:rPr>
        <w:t xml:space="preserve">физического </w:t>
      </w:r>
      <w:r w:rsidRPr="0082203F">
        <w:rPr>
          <w:rFonts w:ascii="PT Astra Serif" w:hAnsi="PT Astra Serif" w:cs="PT Astra Serif"/>
          <w:sz w:val="26"/>
          <w:szCs w:val="26"/>
        </w:rPr>
        <w:t>лица в качестве налогоплательщика налога на профессиональный доход до истечения 12 месяцев с даты подписания договора;</w:t>
      </w:r>
    </w:p>
    <w:p w:rsidR="00BA361E" w:rsidRPr="0082203F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82203F">
        <w:rPr>
          <w:rFonts w:ascii="PT Astra Serif" w:hAnsi="PT Astra Serif" w:cs="PT Astra Serif"/>
          <w:sz w:val="26"/>
          <w:szCs w:val="26"/>
        </w:rPr>
        <w:t>неисполнения</w:t>
      </w:r>
      <w:proofErr w:type="gramEnd"/>
      <w:r w:rsidRPr="0082203F">
        <w:rPr>
          <w:rFonts w:ascii="PT Astra Serif" w:hAnsi="PT Astra Serif" w:cs="PT Astra Serif"/>
          <w:sz w:val="26"/>
          <w:szCs w:val="26"/>
        </w:rPr>
        <w:t xml:space="preserve"> условий и сроков договора, заключенного с центром занятости населения;</w:t>
      </w:r>
    </w:p>
    <w:p w:rsidR="00BA361E" w:rsidRPr="0068054B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82203F">
        <w:rPr>
          <w:rFonts w:ascii="PT Astra Serif" w:hAnsi="PT Astra Serif" w:cs="PT Astra Serif"/>
          <w:sz w:val="26"/>
          <w:szCs w:val="26"/>
        </w:rPr>
        <w:lastRenderedPageBreak/>
        <w:t>невыполнения</w:t>
      </w:r>
      <w:proofErr w:type="gramEnd"/>
      <w:r w:rsidRPr="0082203F">
        <w:rPr>
          <w:rFonts w:ascii="PT Astra Serif" w:hAnsi="PT Astra Serif" w:cs="PT Astra Serif"/>
          <w:sz w:val="26"/>
          <w:szCs w:val="26"/>
        </w:rPr>
        <w:t xml:space="preserve"> обязательств по предоставлению документов, подтверждающих целевое и </w:t>
      </w:r>
      <w:bookmarkStart w:id="3" w:name="_GoBack"/>
      <w:bookmarkEnd w:id="3"/>
      <w:r w:rsidRPr="0068054B">
        <w:rPr>
          <w:rFonts w:ascii="PT Astra Serif" w:hAnsi="PT Astra Serif" w:cs="PT Astra Serif"/>
          <w:sz w:val="26"/>
          <w:szCs w:val="26"/>
        </w:rPr>
        <w:t>полное использование полученных средств единовременной финансовой помощи.</w:t>
      </w:r>
    </w:p>
    <w:p w:rsidR="00726F32" w:rsidRPr="0068054B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054B">
        <w:rPr>
          <w:rFonts w:ascii="PT Astra Serif" w:hAnsi="PT Astra Serif" w:cs="PT Astra Serif"/>
          <w:sz w:val="26"/>
          <w:szCs w:val="26"/>
        </w:rPr>
        <w:t xml:space="preserve">18. </w:t>
      </w:r>
      <w:r w:rsidR="00726F32" w:rsidRPr="0068054B">
        <w:rPr>
          <w:rFonts w:ascii="PT Astra Serif" w:hAnsi="PT Astra Serif" w:cs="PT Astra Serif"/>
          <w:sz w:val="26"/>
          <w:szCs w:val="26"/>
        </w:rPr>
        <w:t>Ц</w:t>
      </w:r>
      <w:r w:rsidRPr="0068054B">
        <w:rPr>
          <w:rFonts w:ascii="PT Astra Serif" w:hAnsi="PT Astra Serif" w:cs="PT Astra Serif"/>
          <w:sz w:val="26"/>
          <w:szCs w:val="26"/>
        </w:rPr>
        <w:t>ентр занятости населения ежеквартально формирует и направляет запросы</w:t>
      </w:r>
      <w:r w:rsidR="00726F32" w:rsidRPr="0068054B">
        <w:rPr>
          <w:rFonts w:ascii="PT Astra Serif" w:hAnsi="PT Astra Serif" w:cs="PT Astra Serif"/>
          <w:sz w:val="26"/>
          <w:szCs w:val="26"/>
        </w:rPr>
        <w:t xml:space="preserve"> в территориальный</w:t>
      </w:r>
      <w:r w:rsidR="00726F32" w:rsidRPr="0068054B">
        <w:rPr>
          <w:rFonts w:ascii="PT Astra Serif" w:hAnsi="PT Astra Serif" w:cs="PT Astra Serif"/>
          <w:sz w:val="26"/>
          <w:szCs w:val="26"/>
        </w:rPr>
        <w:t xml:space="preserve"> орган Федеральной налоговой службы</w:t>
      </w:r>
      <w:r w:rsidR="00726F32" w:rsidRPr="0068054B">
        <w:rPr>
          <w:rFonts w:ascii="PT Astra Serif" w:hAnsi="PT Astra Serif" w:cs="PT Astra Serif"/>
          <w:sz w:val="26"/>
          <w:szCs w:val="26"/>
        </w:rPr>
        <w:t xml:space="preserve"> с использованием</w:t>
      </w:r>
      <w:r w:rsidR="00726F32" w:rsidRPr="0068054B">
        <w:rPr>
          <w:rFonts w:ascii="PT Astra Serif" w:hAnsi="PT Astra Serif" w:cs="PT Astra Serif"/>
          <w:sz w:val="26"/>
          <w:szCs w:val="26"/>
        </w:rPr>
        <w:t xml:space="preserve"> системы межведомственн</w:t>
      </w:r>
      <w:r w:rsidR="00726F32" w:rsidRPr="0068054B">
        <w:rPr>
          <w:rFonts w:ascii="PT Astra Serif" w:hAnsi="PT Astra Serif" w:cs="PT Astra Serif"/>
          <w:sz w:val="26"/>
          <w:szCs w:val="26"/>
        </w:rPr>
        <w:t>ого электронного взаимодействия д</w:t>
      </w:r>
      <w:r w:rsidR="00726F32" w:rsidRPr="0068054B">
        <w:rPr>
          <w:rFonts w:ascii="PT Astra Serif" w:hAnsi="PT Astra Serif" w:cs="PT Astra Serif"/>
          <w:sz w:val="26"/>
          <w:szCs w:val="26"/>
        </w:rPr>
        <w:t xml:space="preserve">ля выявления факта прекращения осуществляемой гражданами предпринимательской деятельности ранее 12 месяцев со дня внесения записи о государственной регистрации в ЕГРЮЛ или ЕГРИП, </w:t>
      </w:r>
      <w:r w:rsidR="00726F32" w:rsidRPr="0068054B">
        <w:rPr>
          <w:rFonts w:ascii="PT Astra Serif" w:hAnsi="PT Astra Serif" w:cs="PT Astra Serif"/>
          <w:sz w:val="26"/>
          <w:szCs w:val="26"/>
        </w:rPr>
        <w:t>постановке на учет</w:t>
      </w:r>
      <w:r w:rsidR="00726F32" w:rsidRPr="0068054B">
        <w:rPr>
          <w:rFonts w:ascii="PT Astra Serif" w:hAnsi="PT Astra Serif" w:cs="PT Astra Serif"/>
          <w:sz w:val="26"/>
          <w:szCs w:val="26"/>
        </w:rPr>
        <w:t xml:space="preserve"> физического лица в качестве налогоплательщика налога на профессиональный доход</w:t>
      </w:r>
      <w:r w:rsidR="00726F32" w:rsidRPr="0068054B">
        <w:rPr>
          <w:rFonts w:ascii="PT Astra Serif" w:hAnsi="PT Astra Serif" w:cs="PT Astra Serif"/>
          <w:sz w:val="26"/>
          <w:szCs w:val="26"/>
        </w:rPr>
        <w:t>.</w:t>
      </w:r>
    </w:p>
    <w:p w:rsidR="00BA361E" w:rsidRPr="0082203F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8054B">
        <w:rPr>
          <w:rFonts w:ascii="PT Astra Serif" w:hAnsi="PT Astra Serif" w:cs="PT Astra Serif"/>
          <w:sz w:val="26"/>
          <w:szCs w:val="26"/>
        </w:rPr>
        <w:t xml:space="preserve">19. В срок не позднее пяти рабочих дней со дня выявления </w:t>
      </w:r>
      <w:r w:rsidR="009158EE" w:rsidRPr="0068054B">
        <w:rPr>
          <w:rFonts w:ascii="PT Astra Serif" w:hAnsi="PT Astra Serif" w:cs="PT Astra Serif"/>
          <w:sz w:val="26"/>
          <w:szCs w:val="26"/>
        </w:rPr>
        <w:t>фактов</w:t>
      </w:r>
      <w:r w:rsidRPr="0068054B">
        <w:rPr>
          <w:rFonts w:ascii="PT Astra Serif" w:hAnsi="PT Astra Serif" w:cs="PT Astra Serif"/>
          <w:sz w:val="26"/>
          <w:szCs w:val="26"/>
        </w:rPr>
        <w:t xml:space="preserve">, указанных в </w:t>
      </w:r>
      <w:hyperlink w:anchor="Par61" w:history="1">
        <w:r w:rsidRPr="0068054B">
          <w:rPr>
            <w:rFonts w:ascii="PT Astra Serif" w:hAnsi="PT Astra Serif" w:cs="PT Astra Serif"/>
            <w:sz w:val="26"/>
            <w:szCs w:val="26"/>
          </w:rPr>
          <w:t>пункте 18</w:t>
        </w:r>
      </w:hyperlink>
      <w:r w:rsidRPr="0068054B">
        <w:rPr>
          <w:rFonts w:ascii="PT Astra Serif" w:hAnsi="PT Astra Serif" w:cs="PT Astra Serif"/>
          <w:sz w:val="26"/>
          <w:szCs w:val="26"/>
        </w:rPr>
        <w:t xml:space="preserve"> настоящего Порядка, центр занятости населения направляет гражданину</w:t>
      </w:r>
      <w:r w:rsidRPr="0082203F">
        <w:rPr>
          <w:rFonts w:ascii="PT Astra Serif" w:hAnsi="PT Astra Serif" w:cs="PT Astra Serif"/>
          <w:sz w:val="26"/>
          <w:szCs w:val="26"/>
        </w:rPr>
        <w:t xml:space="preserve"> претензию (требование) о возврате перечисленной ему центром занятости населения единовременной финансовой помощи (далее - претензия) с указанием причин возврата.</w:t>
      </w:r>
    </w:p>
    <w:p w:rsidR="00BA361E" w:rsidRPr="0082203F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2203F">
        <w:rPr>
          <w:rFonts w:ascii="PT Astra Serif" w:hAnsi="PT Astra Serif" w:cs="PT Astra Serif"/>
          <w:sz w:val="26"/>
          <w:szCs w:val="26"/>
        </w:rPr>
        <w:t>Претензия направляется простым почтовым отправлением с уведомлением о вручении, а также по адресу электронной почты гражданина, если такой адрес ранее был представлен в центр занятости населения, или иным доступным способом.</w:t>
      </w:r>
    </w:p>
    <w:p w:rsidR="00BA361E" w:rsidRPr="0082203F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2203F">
        <w:rPr>
          <w:rFonts w:ascii="PT Astra Serif" w:hAnsi="PT Astra Serif" w:cs="PT Astra Serif"/>
          <w:sz w:val="26"/>
          <w:szCs w:val="26"/>
        </w:rPr>
        <w:t>В течение 30 дней со дня получения претензии гражданин возвращает перечисленную ему центром занятости населения единовременную финансовую помощь в областной бюджет.</w:t>
      </w:r>
    </w:p>
    <w:p w:rsidR="00BA361E" w:rsidRPr="0082203F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2203F">
        <w:rPr>
          <w:rFonts w:ascii="PT Astra Serif" w:hAnsi="PT Astra Serif" w:cs="PT Astra Serif"/>
          <w:sz w:val="26"/>
          <w:szCs w:val="26"/>
        </w:rPr>
        <w:t>В случае невозврата единовременной финансовой помощи в указанный срок взыскание средств производится в судебном порядке в соответствии с законодательством Российской Федерации.</w:t>
      </w:r>
    </w:p>
    <w:p w:rsidR="00BA361E" w:rsidRPr="0082203F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2203F">
        <w:rPr>
          <w:rFonts w:ascii="PT Astra Serif" w:hAnsi="PT Astra Serif" w:cs="PT Astra Serif"/>
          <w:sz w:val="26"/>
          <w:szCs w:val="26"/>
        </w:rPr>
        <w:t>20. Центры занятости населения осуществляют:</w:t>
      </w:r>
    </w:p>
    <w:p w:rsidR="00BA361E" w:rsidRPr="0082203F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82203F">
        <w:rPr>
          <w:rFonts w:ascii="PT Astra Serif" w:hAnsi="PT Astra Serif" w:cs="PT Astra Serif"/>
          <w:sz w:val="26"/>
          <w:szCs w:val="26"/>
        </w:rPr>
        <w:t>учет</w:t>
      </w:r>
      <w:proofErr w:type="gramEnd"/>
      <w:r w:rsidRPr="0082203F">
        <w:rPr>
          <w:rFonts w:ascii="PT Astra Serif" w:hAnsi="PT Astra Serif" w:cs="PT Astra Serif"/>
          <w:sz w:val="26"/>
          <w:szCs w:val="26"/>
        </w:rPr>
        <w:t xml:space="preserve"> получателей единовременной финансовой помощи;</w:t>
      </w:r>
    </w:p>
    <w:p w:rsidR="00BA361E" w:rsidRPr="0082203F" w:rsidRDefault="00BA361E" w:rsidP="0082203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82203F">
        <w:rPr>
          <w:rFonts w:ascii="PT Astra Serif" w:hAnsi="PT Astra Serif" w:cs="PT Astra Serif"/>
          <w:sz w:val="26"/>
          <w:szCs w:val="26"/>
        </w:rPr>
        <w:t>представление</w:t>
      </w:r>
      <w:proofErr w:type="gramEnd"/>
      <w:r w:rsidRPr="0082203F">
        <w:rPr>
          <w:rFonts w:ascii="PT Astra Serif" w:hAnsi="PT Astra Serif" w:cs="PT Astra Serif"/>
          <w:sz w:val="26"/>
          <w:szCs w:val="26"/>
        </w:rPr>
        <w:t xml:space="preserve"> в Департамент труда и занятости населения Томской области ежемесячно, не позднее 5-го числа месяца, следующего за отчетным периодом, отчета о расходовании средств областного бюджета по установленной форме.</w:t>
      </w:r>
    </w:p>
    <w:p w:rsidR="00BA361E" w:rsidRPr="006420BC" w:rsidRDefault="00BA361E" w:rsidP="006420BC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82203F">
        <w:rPr>
          <w:rFonts w:ascii="PT Astra Serif" w:hAnsi="PT Astra Serif" w:cs="PT Astra Serif"/>
          <w:sz w:val="26"/>
          <w:szCs w:val="26"/>
        </w:rPr>
        <w:t>21. Департамент труда и занятости населения Томской области осуществляет контроль за правомерным и целевым использованием центрами занятости населения средств областного бюджета, предусмотренных для предоставления единовременной финансовой помощи.</w:t>
      </w:r>
    </w:p>
    <w:sectPr w:rsidR="00BA361E" w:rsidRPr="006420BC" w:rsidSect="000043AE">
      <w:pgSz w:w="11906" w:h="16838"/>
      <w:pgMar w:top="567" w:right="567" w:bottom="1134" w:left="1134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56F1" w:rsidRDefault="005A56F1" w:rsidP="006B6D1A">
      <w:pPr>
        <w:spacing w:after="0"/>
      </w:pPr>
      <w:r>
        <w:separator/>
      </w:r>
    </w:p>
  </w:endnote>
  <w:endnote w:type="continuationSeparator" w:id="0">
    <w:p w:rsidR="005A56F1" w:rsidRDefault="005A56F1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56F1" w:rsidRDefault="005A56F1" w:rsidP="006B6D1A">
      <w:pPr>
        <w:spacing w:after="0"/>
      </w:pPr>
      <w:r>
        <w:separator/>
      </w:r>
    </w:p>
  </w:footnote>
  <w:footnote w:type="continuationSeparator" w:id="0">
    <w:p w:rsidR="005A56F1" w:rsidRDefault="005A56F1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518041007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0043AE" w:rsidRPr="000043AE" w:rsidRDefault="000043AE">
        <w:pPr>
          <w:pStyle w:val="af"/>
          <w:jc w:val="center"/>
          <w:rPr>
            <w:rFonts w:ascii="PT Astra Serif" w:hAnsi="PT Astra Serif"/>
            <w:sz w:val="26"/>
            <w:szCs w:val="26"/>
          </w:rPr>
        </w:pPr>
        <w:r w:rsidRPr="000043AE">
          <w:rPr>
            <w:rFonts w:ascii="PT Astra Serif" w:hAnsi="PT Astra Serif"/>
            <w:sz w:val="26"/>
            <w:szCs w:val="26"/>
          </w:rPr>
          <w:fldChar w:fldCharType="begin"/>
        </w:r>
        <w:r w:rsidRPr="000043AE">
          <w:rPr>
            <w:rFonts w:ascii="PT Astra Serif" w:hAnsi="PT Astra Serif"/>
            <w:sz w:val="26"/>
            <w:szCs w:val="26"/>
          </w:rPr>
          <w:instrText>PAGE   \* MERGEFORMAT</w:instrText>
        </w:r>
        <w:r w:rsidRPr="000043AE">
          <w:rPr>
            <w:rFonts w:ascii="PT Astra Serif" w:hAnsi="PT Astra Serif"/>
            <w:sz w:val="26"/>
            <w:szCs w:val="26"/>
          </w:rPr>
          <w:fldChar w:fldCharType="separate"/>
        </w:r>
        <w:r w:rsidR="0068054B">
          <w:rPr>
            <w:rFonts w:ascii="PT Astra Serif" w:hAnsi="PT Astra Serif"/>
            <w:noProof/>
            <w:sz w:val="26"/>
            <w:szCs w:val="26"/>
          </w:rPr>
          <w:t>5</w:t>
        </w:r>
        <w:r w:rsidRPr="000043AE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AF6A5F" w:rsidRDefault="00AF6A5F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3E1635F"/>
    <w:multiLevelType w:val="hybridMultilevel"/>
    <w:tmpl w:val="ABBAA292"/>
    <w:lvl w:ilvl="0" w:tplc="F6BAE07C">
      <w:start w:val="1"/>
      <w:numFmt w:val="decimal"/>
      <w:lvlText w:val="%1."/>
      <w:lvlJc w:val="left"/>
      <w:pPr>
        <w:ind w:left="900" w:hanging="360"/>
      </w:pPr>
      <w:rPr>
        <w:rFonts w:cs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03B25F9"/>
    <w:multiLevelType w:val="hybridMultilevel"/>
    <w:tmpl w:val="0BA29B48"/>
    <w:lvl w:ilvl="0" w:tplc="ED4E5CB6">
      <w:start w:val="1"/>
      <w:numFmt w:val="decimal"/>
      <w:lvlText w:val="%1."/>
      <w:lvlJc w:val="left"/>
      <w:pPr>
        <w:ind w:left="1353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56972751"/>
    <w:multiLevelType w:val="hybridMultilevel"/>
    <w:tmpl w:val="CF06AC96"/>
    <w:lvl w:ilvl="0" w:tplc="AD2E44C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E0E4014"/>
    <w:multiLevelType w:val="hybridMultilevel"/>
    <w:tmpl w:val="C6D42CBC"/>
    <w:lvl w:ilvl="0" w:tplc="6554AD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9"/>
  </w:num>
  <w:num w:numId="3">
    <w:abstractNumId w:val="10"/>
  </w:num>
  <w:num w:numId="4">
    <w:abstractNumId w:val="1"/>
  </w:num>
  <w:num w:numId="5">
    <w:abstractNumId w:val="8"/>
  </w:num>
  <w:num w:numId="6">
    <w:abstractNumId w:val="4"/>
  </w:num>
  <w:num w:numId="7">
    <w:abstractNumId w:val="2"/>
  </w:num>
  <w:num w:numId="8">
    <w:abstractNumId w:val="6"/>
  </w:num>
  <w:num w:numId="9">
    <w:abstractNumId w:val="7"/>
  </w:num>
  <w:num w:numId="10">
    <w:abstractNumId w:val="5"/>
  </w:num>
  <w:num w:numId="11">
    <w:abstractNumId w:val="11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43AE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0F9C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3CF6"/>
    <w:rsid w:val="000603F8"/>
    <w:rsid w:val="00060614"/>
    <w:rsid w:val="00060AB6"/>
    <w:rsid w:val="00061D16"/>
    <w:rsid w:val="000643D3"/>
    <w:rsid w:val="00067453"/>
    <w:rsid w:val="00071445"/>
    <w:rsid w:val="00075694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140E"/>
    <w:rsid w:val="000C2DC9"/>
    <w:rsid w:val="000C4689"/>
    <w:rsid w:val="000C49ED"/>
    <w:rsid w:val="000C5021"/>
    <w:rsid w:val="000C5B27"/>
    <w:rsid w:val="000C6984"/>
    <w:rsid w:val="000C6CB7"/>
    <w:rsid w:val="000D2D32"/>
    <w:rsid w:val="000D48D0"/>
    <w:rsid w:val="000D4B3F"/>
    <w:rsid w:val="000D6B02"/>
    <w:rsid w:val="000D7903"/>
    <w:rsid w:val="000E01B7"/>
    <w:rsid w:val="000E0B51"/>
    <w:rsid w:val="000E2551"/>
    <w:rsid w:val="000E26E9"/>
    <w:rsid w:val="000E2CF8"/>
    <w:rsid w:val="000E3FF0"/>
    <w:rsid w:val="000E44F3"/>
    <w:rsid w:val="000E4D94"/>
    <w:rsid w:val="000E4ECD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7F0C"/>
    <w:rsid w:val="00143825"/>
    <w:rsid w:val="00144202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70F44"/>
    <w:rsid w:val="00170FB9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2D5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36DE7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7B7"/>
    <w:rsid w:val="00277F9D"/>
    <w:rsid w:val="00281B30"/>
    <w:rsid w:val="00282CFD"/>
    <w:rsid w:val="00284892"/>
    <w:rsid w:val="0029206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D1F"/>
    <w:rsid w:val="002B7FB2"/>
    <w:rsid w:val="002C092B"/>
    <w:rsid w:val="002C3029"/>
    <w:rsid w:val="002C469B"/>
    <w:rsid w:val="002C53C5"/>
    <w:rsid w:val="002C6FF9"/>
    <w:rsid w:val="002C7F9D"/>
    <w:rsid w:val="002D1FD5"/>
    <w:rsid w:val="002D2AD2"/>
    <w:rsid w:val="002D3165"/>
    <w:rsid w:val="002D52F4"/>
    <w:rsid w:val="002D6A02"/>
    <w:rsid w:val="002D76B2"/>
    <w:rsid w:val="002D79DB"/>
    <w:rsid w:val="002E1019"/>
    <w:rsid w:val="002E32E3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91"/>
    <w:rsid w:val="00322B24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199C"/>
    <w:rsid w:val="003548A5"/>
    <w:rsid w:val="003604A7"/>
    <w:rsid w:val="00360C19"/>
    <w:rsid w:val="00361A22"/>
    <w:rsid w:val="00362735"/>
    <w:rsid w:val="00362812"/>
    <w:rsid w:val="00362AAD"/>
    <w:rsid w:val="00362FC2"/>
    <w:rsid w:val="0036565D"/>
    <w:rsid w:val="00370225"/>
    <w:rsid w:val="00370B90"/>
    <w:rsid w:val="0037176B"/>
    <w:rsid w:val="0037177F"/>
    <w:rsid w:val="00375239"/>
    <w:rsid w:val="003761C7"/>
    <w:rsid w:val="00377246"/>
    <w:rsid w:val="00381D3C"/>
    <w:rsid w:val="00381F38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B7571"/>
    <w:rsid w:val="003D009B"/>
    <w:rsid w:val="003D1E50"/>
    <w:rsid w:val="003D1F4F"/>
    <w:rsid w:val="003D1FE3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07A26"/>
    <w:rsid w:val="0041003D"/>
    <w:rsid w:val="00410125"/>
    <w:rsid w:val="00410F31"/>
    <w:rsid w:val="00411BE1"/>
    <w:rsid w:val="00412BC7"/>
    <w:rsid w:val="004146B7"/>
    <w:rsid w:val="00416906"/>
    <w:rsid w:val="004226BB"/>
    <w:rsid w:val="00423D09"/>
    <w:rsid w:val="00427EEE"/>
    <w:rsid w:val="004312E7"/>
    <w:rsid w:val="0043293E"/>
    <w:rsid w:val="00433CA7"/>
    <w:rsid w:val="004346F4"/>
    <w:rsid w:val="00435289"/>
    <w:rsid w:val="00436346"/>
    <w:rsid w:val="00437A30"/>
    <w:rsid w:val="00441824"/>
    <w:rsid w:val="00441D01"/>
    <w:rsid w:val="00442E8C"/>
    <w:rsid w:val="00443847"/>
    <w:rsid w:val="00444D81"/>
    <w:rsid w:val="00446E56"/>
    <w:rsid w:val="00447327"/>
    <w:rsid w:val="00447715"/>
    <w:rsid w:val="00447B02"/>
    <w:rsid w:val="00451E7C"/>
    <w:rsid w:val="00452135"/>
    <w:rsid w:val="00452F22"/>
    <w:rsid w:val="00453AC1"/>
    <w:rsid w:val="004551B1"/>
    <w:rsid w:val="00461ADD"/>
    <w:rsid w:val="004633C4"/>
    <w:rsid w:val="00464810"/>
    <w:rsid w:val="00464C92"/>
    <w:rsid w:val="00464CBC"/>
    <w:rsid w:val="00470037"/>
    <w:rsid w:val="004722B5"/>
    <w:rsid w:val="00473E05"/>
    <w:rsid w:val="00475127"/>
    <w:rsid w:val="00475460"/>
    <w:rsid w:val="00475BC4"/>
    <w:rsid w:val="004771F2"/>
    <w:rsid w:val="00480ADD"/>
    <w:rsid w:val="0048364B"/>
    <w:rsid w:val="00483D59"/>
    <w:rsid w:val="00483EE0"/>
    <w:rsid w:val="00485176"/>
    <w:rsid w:val="00487165"/>
    <w:rsid w:val="00490789"/>
    <w:rsid w:val="004926AD"/>
    <w:rsid w:val="00493EDC"/>
    <w:rsid w:val="004973E6"/>
    <w:rsid w:val="00497C81"/>
    <w:rsid w:val="004A0779"/>
    <w:rsid w:val="004A27F7"/>
    <w:rsid w:val="004A668F"/>
    <w:rsid w:val="004A6C14"/>
    <w:rsid w:val="004A6DA5"/>
    <w:rsid w:val="004B11E3"/>
    <w:rsid w:val="004B2147"/>
    <w:rsid w:val="004B3ECA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1C44"/>
    <w:rsid w:val="004F4C2B"/>
    <w:rsid w:val="004F6CA0"/>
    <w:rsid w:val="0050016F"/>
    <w:rsid w:val="00501383"/>
    <w:rsid w:val="0050259E"/>
    <w:rsid w:val="00507415"/>
    <w:rsid w:val="0051045F"/>
    <w:rsid w:val="005109E8"/>
    <w:rsid w:val="0051108F"/>
    <w:rsid w:val="005142EC"/>
    <w:rsid w:val="00514676"/>
    <w:rsid w:val="00514794"/>
    <w:rsid w:val="00514844"/>
    <w:rsid w:val="0051763E"/>
    <w:rsid w:val="00517B4D"/>
    <w:rsid w:val="00517C3C"/>
    <w:rsid w:val="0052048F"/>
    <w:rsid w:val="00520BC5"/>
    <w:rsid w:val="00520BE9"/>
    <w:rsid w:val="00521C83"/>
    <w:rsid w:val="00522E9F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1F"/>
    <w:rsid w:val="00587036"/>
    <w:rsid w:val="00593C31"/>
    <w:rsid w:val="005A35ED"/>
    <w:rsid w:val="005A5474"/>
    <w:rsid w:val="005A56F1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C658E"/>
    <w:rsid w:val="005D2328"/>
    <w:rsid w:val="005D2D7F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4BF6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0BC"/>
    <w:rsid w:val="00642C58"/>
    <w:rsid w:val="00643EF1"/>
    <w:rsid w:val="00644270"/>
    <w:rsid w:val="0064467E"/>
    <w:rsid w:val="00645901"/>
    <w:rsid w:val="00646149"/>
    <w:rsid w:val="006468B6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55F8"/>
    <w:rsid w:val="006760DA"/>
    <w:rsid w:val="0067611E"/>
    <w:rsid w:val="006762F6"/>
    <w:rsid w:val="00676B98"/>
    <w:rsid w:val="00676DF4"/>
    <w:rsid w:val="0068054B"/>
    <w:rsid w:val="0068083C"/>
    <w:rsid w:val="00681121"/>
    <w:rsid w:val="00685BB5"/>
    <w:rsid w:val="006908C0"/>
    <w:rsid w:val="0069185B"/>
    <w:rsid w:val="00691E03"/>
    <w:rsid w:val="006927F2"/>
    <w:rsid w:val="00693C69"/>
    <w:rsid w:val="00694458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6F71C6"/>
    <w:rsid w:val="00700807"/>
    <w:rsid w:val="00700819"/>
    <w:rsid w:val="00700B11"/>
    <w:rsid w:val="00700D42"/>
    <w:rsid w:val="00702243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6F32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0AD"/>
    <w:rsid w:val="00750134"/>
    <w:rsid w:val="007509DB"/>
    <w:rsid w:val="00754F65"/>
    <w:rsid w:val="007550F8"/>
    <w:rsid w:val="007552E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45E"/>
    <w:rsid w:val="007D1915"/>
    <w:rsid w:val="007D1AAB"/>
    <w:rsid w:val="007D4576"/>
    <w:rsid w:val="007D4698"/>
    <w:rsid w:val="007D601F"/>
    <w:rsid w:val="007D61B2"/>
    <w:rsid w:val="007D6DD6"/>
    <w:rsid w:val="007D6F05"/>
    <w:rsid w:val="007D720F"/>
    <w:rsid w:val="007E28F9"/>
    <w:rsid w:val="007E4145"/>
    <w:rsid w:val="007E5E2B"/>
    <w:rsid w:val="007E5E32"/>
    <w:rsid w:val="007E624B"/>
    <w:rsid w:val="007E6C31"/>
    <w:rsid w:val="007E7AB0"/>
    <w:rsid w:val="007E7EDF"/>
    <w:rsid w:val="007F0A29"/>
    <w:rsid w:val="007F2AE2"/>
    <w:rsid w:val="007F38F4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203F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23DA"/>
    <w:rsid w:val="00863B9C"/>
    <w:rsid w:val="00865AC1"/>
    <w:rsid w:val="00866E04"/>
    <w:rsid w:val="00871FA8"/>
    <w:rsid w:val="00876F3C"/>
    <w:rsid w:val="00876F72"/>
    <w:rsid w:val="008777C2"/>
    <w:rsid w:val="00881789"/>
    <w:rsid w:val="00881D12"/>
    <w:rsid w:val="00881EE8"/>
    <w:rsid w:val="00884215"/>
    <w:rsid w:val="00884FA1"/>
    <w:rsid w:val="00887654"/>
    <w:rsid w:val="00891471"/>
    <w:rsid w:val="00891FF5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A4773"/>
    <w:rsid w:val="008B002A"/>
    <w:rsid w:val="008B1C7E"/>
    <w:rsid w:val="008B396C"/>
    <w:rsid w:val="008B52D6"/>
    <w:rsid w:val="008B52FB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31EC"/>
    <w:rsid w:val="008E43CE"/>
    <w:rsid w:val="008E79A3"/>
    <w:rsid w:val="008E7FC0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58EE"/>
    <w:rsid w:val="009162C0"/>
    <w:rsid w:val="009173A9"/>
    <w:rsid w:val="00920004"/>
    <w:rsid w:val="00920B80"/>
    <w:rsid w:val="0092103E"/>
    <w:rsid w:val="00922913"/>
    <w:rsid w:val="009275F2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83B8A"/>
    <w:rsid w:val="00984BE1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445"/>
    <w:rsid w:val="009A4A45"/>
    <w:rsid w:val="009A5181"/>
    <w:rsid w:val="009A6AF3"/>
    <w:rsid w:val="009A7398"/>
    <w:rsid w:val="009A7F14"/>
    <w:rsid w:val="009B133D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F03ED"/>
    <w:rsid w:val="009F23D9"/>
    <w:rsid w:val="009F257F"/>
    <w:rsid w:val="009F2C94"/>
    <w:rsid w:val="009F2D6E"/>
    <w:rsid w:val="009F3D2B"/>
    <w:rsid w:val="009F457A"/>
    <w:rsid w:val="009F61DD"/>
    <w:rsid w:val="00A013C5"/>
    <w:rsid w:val="00A024EF"/>
    <w:rsid w:val="00A02B04"/>
    <w:rsid w:val="00A0418D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27D81"/>
    <w:rsid w:val="00A31662"/>
    <w:rsid w:val="00A32789"/>
    <w:rsid w:val="00A32BDF"/>
    <w:rsid w:val="00A37576"/>
    <w:rsid w:val="00A378F5"/>
    <w:rsid w:val="00A37DE8"/>
    <w:rsid w:val="00A40AB6"/>
    <w:rsid w:val="00A425BA"/>
    <w:rsid w:val="00A4267D"/>
    <w:rsid w:val="00A43941"/>
    <w:rsid w:val="00A44E21"/>
    <w:rsid w:val="00A44F58"/>
    <w:rsid w:val="00A46595"/>
    <w:rsid w:val="00A46D7D"/>
    <w:rsid w:val="00A478F8"/>
    <w:rsid w:val="00A52339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86C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06B0"/>
    <w:rsid w:val="00AC2D43"/>
    <w:rsid w:val="00AC2E9A"/>
    <w:rsid w:val="00AC31F4"/>
    <w:rsid w:val="00AC38FF"/>
    <w:rsid w:val="00AC3DE8"/>
    <w:rsid w:val="00AD002C"/>
    <w:rsid w:val="00AD37DA"/>
    <w:rsid w:val="00AD5152"/>
    <w:rsid w:val="00AD57D1"/>
    <w:rsid w:val="00AE0BEB"/>
    <w:rsid w:val="00AE182E"/>
    <w:rsid w:val="00AE45CB"/>
    <w:rsid w:val="00AE45EA"/>
    <w:rsid w:val="00AE7A1B"/>
    <w:rsid w:val="00AF0831"/>
    <w:rsid w:val="00AF0C97"/>
    <w:rsid w:val="00AF0FC0"/>
    <w:rsid w:val="00AF19F1"/>
    <w:rsid w:val="00AF6394"/>
    <w:rsid w:val="00AF6A5F"/>
    <w:rsid w:val="00AF7BB6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614AF"/>
    <w:rsid w:val="00B614CF"/>
    <w:rsid w:val="00B6154C"/>
    <w:rsid w:val="00B6239A"/>
    <w:rsid w:val="00B623F5"/>
    <w:rsid w:val="00B642C4"/>
    <w:rsid w:val="00B72BB3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361E"/>
    <w:rsid w:val="00BA372C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322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5450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44F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92A"/>
    <w:rsid w:val="00C23A2D"/>
    <w:rsid w:val="00C304E4"/>
    <w:rsid w:val="00C30CA5"/>
    <w:rsid w:val="00C352BC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0B8C"/>
    <w:rsid w:val="00C71E07"/>
    <w:rsid w:val="00C74548"/>
    <w:rsid w:val="00C75423"/>
    <w:rsid w:val="00C75F7E"/>
    <w:rsid w:val="00C90721"/>
    <w:rsid w:val="00C912CC"/>
    <w:rsid w:val="00C915D1"/>
    <w:rsid w:val="00C945DB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288"/>
    <w:rsid w:val="00CD2CEF"/>
    <w:rsid w:val="00CD2FA7"/>
    <w:rsid w:val="00CD31BF"/>
    <w:rsid w:val="00CD3348"/>
    <w:rsid w:val="00CD4A86"/>
    <w:rsid w:val="00CD5618"/>
    <w:rsid w:val="00CD5B5B"/>
    <w:rsid w:val="00CD5F45"/>
    <w:rsid w:val="00CD624A"/>
    <w:rsid w:val="00CD64B7"/>
    <w:rsid w:val="00CD7009"/>
    <w:rsid w:val="00CD78E7"/>
    <w:rsid w:val="00CE4370"/>
    <w:rsid w:val="00CF12F5"/>
    <w:rsid w:val="00CF21D9"/>
    <w:rsid w:val="00CF3EC5"/>
    <w:rsid w:val="00CF4DAE"/>
    <w:rsid w:val="00CF51F7"/>
    <w:rsid w:val="00CF6B33"/>
    <w:rsid w:val="00CF794A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40CE"/>
    <w:rsid w:val="00D15406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527F"/>
    <w:rsid w:val="00D569F7"/>
    <w:rsid w:val="00D5737B"/>
    <w:rsid w:val="00D5783D"/>
    <w:rsid w:val="00D607F2"/>
    <w:rsid w:val="00D6109F"/>
    <w:rsid w:val="00D61A9F"/>
    <w:rsid w:val="00D61D5D"/>
    <w:rsid w:val="00D62BBD"/>
    <w:rsid w:val="00D62FE8"/>
    <w:rsid w:val="00D64E0A"/>
    <w:rsid w:val="00D64F08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0078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1D0"/>
    <w:rsid w:val="00E12C27"/>
    <w:rsid w:val="00E12DB1"/>
    <w:rsid w:val="00E1580C"/>
    <w:rsid w:val="00E24EE6"/>
    <w:rsid w:val="00E25124"/>
    <w:rsid w:val="00E26797"/>
    <w:rsid w:val="00E273AE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636EC"/>
    <w:rsid w:val="00E65BEE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87165"/>
    <w:rsid w:val="00E916F4"/>
    <w:rsid w:val="00E920AF"/>
    <w:rsid w:val="00E93335"/>
    <w:rsid w:val="00E93AE2"/>
    <w:rsid w:val="00E94A61"/>
    <w:rsid w:val="00E94FCC"/>
    <w:rsid w:val="00E95651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4B5"/>
    <w:rsid w:val="00EB1CE5"/>
    <w:rsid w:val="00EB1E94"/>
    <w:rsid w:val="00EB2661"/>
    <w:rsid w:val="00EB430B"/>
    <w:rsid w:val="00EB771C"/>
    <w:rsid w:val="00EC2035"/>
    <w:rsid w:val="00EC2A13"/>
    <w:rsid w:val="00EC2B21"/>
    <w:rsid w:val="00EC3F53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0B81"/>
    <w:rsid w:val="00F213D6"/>
    <w:rsid w:val="00F2147C"/>
    <w:rsid w:val="00F227DA"/>
    <w:rsid w:val="00F230CD"/>
    <w:rsid w:val="00F23ECF"/>
    <w:rsid w:val="00F266E7"/>
    <w:rsid w:val="00F26C9F"/>
    <w:rsid w:val="00F31209"/>
    <w:rsid w:val="00F31B5A"/>
    <w:rsid w:val="00F33F1A"/>
    <w:rsid w:val="00F357B5"/>
    <w:rsid w:val="00F3695D"/>
    <w:rsid w:val="00F46C29"/>
    <w:rsid w:val="00F5026F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6763E"/>
    <w:rsid w:val="00F729B4"/>
    <w:rsid w:val="00F72A9C"/>
    <w:rsid w:val="00F742B9"/>
    <w:rsid w:val="00F76A8A"/>
    <w:rsid w:val="00F77122"/>
    <w:rsid w:val="00F813C0"/>
    <w:rsid w:val="00F83E7B"/>
    <w:rsid w:val="00F83F8E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1E9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3CCABD0-409E-4499-ACB8-ED85D731F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AF6A5F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AF6A5F"/>
    <w:rPr>
      <w:sz w:val="24"/>
      <w:szCs w:val="24"/>
    </w:rPr>
  </w:style>
  <w:style w:type="paragraph" w:styleId="af1">
    <w:name w:val="footer"/>
    <w:basedOn w:val="a"/>
    <w:link w:val="af2"/>
    <w:unhideWhenUsed/>
    <w:rsid w:val="00AF6A5F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AF6A5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94D5B7687B36812EA60B588514A6D0C2E3B8CD3C4BDE9292F06F1369753E5BF6E4002DB3A3714910EE0E97E69D1CAB878FA51D7AD11BC3195A684C6Cw009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4D5B7687B36812EA60B588514A6D0C2E3B8CD3C4BDE9292F06F1369753E5BF6E4002DB3B171111CEE0888E39D09FDD6C9wF01I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7F1A51" w:rsidP="007F1A51">
          <w:pPr>
            <w:pStyle w:val="DefaultPlaceholder10820651583"/>
          </w:pPr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247B1"/>
    <w:rsid w:val="000531BD"/>
    <w:rsid w:val="00073129"/>
    <w:rsid w:val="001835EA"/>
    <w:rsid w:val="00183F6F"/>
    <w:rsid w:val="002772D0"/>
    <w:rsid w:val="00292FAA"/>
    <w:rsid w:val="003F533F"/>
    <w:rsid w:val="00404E28"/>
    <w:rsid w:val="00465DC5"/>
    <w:rsid w:val="00521A8C"/>
    <w:rsid w:val="00581D9C"/>
    <w:rsid w:val="005F747F"/>
    <w:rsid w:val="00610BB5"/>
    <w:rsid w:val="00611C76"/>
    <w:rsid w:val="00673A78"/>
    <w:rsid w:val="00742618"/>
    <w:rsid w:val="007E176C"/>
    <w:rsid w:val="007F1A51"/>
    <w:rsid w:val="008203C7"/>
    <w:rsid w:val="008B37BD"/>
    <w:rsid w:val="008D0496"/>
    <w:rsid w:val="009E69B3"/>
    <w:rsid w:val="00A836D2"/>
    <w:rsid w:val="00B83880"/>
    <w:rsid w:val="00C03877"/>
    <w:rsid w:val="00C44450"/>
    <w:rsid w:val="00CE048C"/>
    <w:rsid w:val="00D349EB"/>
    <w:rsid w:val="00DC52AD"/>
    <w:rsid w:val="00E011F6"/>
    <w:rsid w:val="00E52AED"/>
    <w:rsid w:val="00E57CB1"/>
    <w:rsid w:val="00E9771B"/>
    <w:rsid w:val="00EF4C53"/>
    <w:rsid w:val="00F533D8"/>
    <w:rsid w:val="00FB4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F1A51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efaultPlaceholder1082065158">
    <w:name w:val="DefaultPlaceholder_1082065158"/>
    <w:rsid w:val="00FB4486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227243BE5B43A2A102311A55FC3655">
    <w:name w:val="5A227243BE5B43A2A102311A55FC3655"/>
    <w:rsid w:val="00B83880"/>
    <w:pPr>
      <w:spacing w:after="160" w:line="259" w:lineRule="auto"/>
    </w:pPr>
  </w:style>
  <w:style w:type="paragraph" w:customStyle="1" w:styleId="5A227243BE5B43A2A102311A55FC36551">
    <w:name w:val="5A227243BE5B43A2A102311A55FC36551"/>
    <w:rsid w:val="007F1A5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A227243BE5B43A2A102311A55FC36552">
    <w:name w:val="5A227243BE5B43A2A102311A55FC36552"/>
    <w:rsid w:val="007F1A5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581">
    <w:name w:val="DefaultPlaceholder_10820651581"/>
    <w:rsid w:val="007F1A5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582">
    <w:name w:val="DefaultPlaceholder_10820651582"/>
    <w:rsid w:val="007F1A5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10820651583">
    <w:name w:val="DefaultPlaceholder_10820651583"/>
    <w:rsid w:val="007F1A51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009A7D-6104-4BFC-BB85-3387905DC4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2545</Words>
  <Characters>14507</Characters>
  <Application>Microsoft Office Word</Application>
  <DocSecurity>0</DocSecurity>
  <Lines>120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17018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3</cp:revision>
  <cp:lastPrinted>2021-07-22T07:16:00Z</cp:lastPrinted>
  <dcterms:created xsi:type="dcterms:W3CDTF">2021-07-22T08:40:00Z</dcterms:created>
  <dcterms:modified xsi:type="dcterms:W3CDTF">2021-07-22T08:43:00Z</dcterms:modified>
</cp:coreProperties>
</file>