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EC2" w:rsidRPr="00C42627" w:rsidRDefault="0047372B" w:rsidP="00C61EC2">
      <w:pPr>
        <w:tabs>
          <w:tab w:val="left" w:pos="720"/>
          <w:tab w:val="left" w:pos="900"/>
        </w:tabs>
        <w:jc w:val="center"/>
        <w:rPr>
          <w:rFonts w:ascii="PT Astra Serif" w:hAnsi="PT Astra Serif"/>
          <w:sz w:val="26"/>
          <w:szCs w:val="26"/>
        </w:rPr>
      </w:pPr>
      <w:r w:rsidRPr="00282EA6">
        <w:rPr>
          <w:rFonts w:ascii="PT Astra Serif" w:hAnsi="PT Astra Serif"/>
          <w:sz w:val="26"/>
          <w:szCs w:val="26"/>
        </w:rPr>
        <w:t xml:space="preserve">ВЫПИСКА </w:t>
      </w:r>
      <w:r w:rsidR="008752FA" w:rsidRPr="00282EA6">
        <w:rPr>
          <w:rFonts w:ascii="PT Astra Serif" w:hAnsi="PT Astra Serif"/>
          <w:sz w:val="26"/>
          <w:szCs w:val="26"/>
        </w:rPr>
        <w:t xml:space="preserve">ИЗ ПРОТОКОЛА </w:t>
      </w:r>
      <w:r w:rsidR="00C61EC2" w:rsidRPr="00282EA6">
        <w:rPr>
          <w:rFonts w:ascii="PT Astra Serif" w:hAnsi="PT Astra Serif"/>
          <w:sz w:val="26"/>
          <w:szCs w:val="26"/>
        </w:rPr>
        <w:t xml:space="preserve">№ </w:t>
      </w:r>
      <w:r w:rsidR="00C42627">
        <w:rPr>
          <w:rFonts w:ascii="PT Astra Serif" w:hAnsi="PT Astra Serif"/>
          <w:sz w:val="26"/>
          <w:szCs w:val="26"/>
        </w:rPr>
        <w:t>3</w:t>
      </w:r>
    </w:p>
    <w:p w:rsidR="00C61EC2" w:rsidRPr="00282EA6" w:rsidRDefault="00C61EC2" w:rsidP="00C61EC2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proofErr w:type="gramStart"/>
      <w:r w:rsidRPr="00282EA6">
        <w:rPr>
          <w:rFonts w:ascii="PT Astra Serif" w:hAnsi="PT Astra Serif"/>
          <w:sz w:val="26"/>
          <w:szCs w:val="26"/>
        </w:rPr>
        <w:t>заседания</w:t>
      </w:r>
      <w:proofErr w:type="gramEnd"/>
      <w:r w:rsidRPr="00282EA6">
        <w:rPr>
          <w:rFonts w:ascii="PT Astra Serif" w:hAnsi="PT Astra Serif"/>
          <w:sz w:val="26"/>
          <w:szCs w:val="26"/>
        </w:rPr>
        <w:t xml:space="preserve"> Комиссии по соблюдению требований к служебному поведению государственных гражданских служащих Томской области, проходящих службу </w:t>
      </w:r>
    </w:p>
    <w:p w:rsidR="00C61EC2" w:rsidRPr="00282EA6" w:rsidRDefault="00C61EC2" w:rsidP="00C61EC2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282EA6">
        <w:rPr>
          <w:rFonts w:ascii="PT Astra Serif" w:hAnsi="PT Astra Serif"/>
          <w:sz w:val="26"/>
          <w:szCs w:val="26"/>
        </w:rPr>
        <w:t>в Департаменте труда и занято</w:t>
      </w:r>
      <w:r w:rsidR="005C1FE5">
        <w:rPr>
          <w:rFonts w:ascii="PT Astra Serif" w:hAnsi="PT Astra Serif"/>
          <w:sz w:val="26"/>
          <w:szCs w:val="26"/>
        </w:rPr>
        <w:t xml:space="preserve">сти населения Томской области, </w:t>
      </w:r>
      <w:bookmarkStart w:id="0" w:name="_GoBack"/>
      <w:bookmarkEnd w:id="0"/>
    </w:p>
    <w:p w:rsidR="00C61EC2" w:rsidRPr="00282EA6" w:rsidRDefault="00C61EC2" w:rsidP="00C61EC2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proofErr w:type="gramStart"/>
      <w:r w:rsidRPr="00282EA6">
        <w:rPr>
          <w:rFonts w:ascii="PT Astra Serif" w:hAnsi="PT Astra Serif"/>
          <w:sz w:val="26"/>
          <w:szCs w:val="26"/>
        </w:rPr>
        <w:t>и</w:t>
      </w:r>
      <w:proofErr w:type="gramEnd"/>
      <w:r w:rsidRPr="00282EA6">
        <w:rPr>
          <w:rFonts w:ascii="PT Astra Serif" w:hAnsi="PT Astra Serif"/>
          <w:sz w:val="26"/>
          <w:szCs w:val="26"/>
        </w:rPr>
        <w:t xml:space="preserve"> урегулированию конфликта интересов (далее - Комиссия) </w:t>
      </w:r>
    </w:p>
    <w:p w:rsidR="00C61EC2" w:rsidRPr="00282EA6" w:rsidRDefault="00C61EC2" w:rsidP="00C61EC2">
      <w:pPr>
        <w:tabs>
          <w:tab w:val="left" w:pos="5580"/>
        </w:tabs>
        <w:rPr>
          <w:rFonts w:ascii="PT Astra Serif" w:hAnsi="PT Astra Serif"/>
          <w:sz w:val="26"/>
          <w:szCs w:val="26"/>
        </w:rPr>
      </w:pPr>
    </w:p>
    <w:p w:rsidR="00C61EC2" w:rsidRPr="00282EA6" w:rsidRDefault="00C61EC2" w:rsidP="00C61EC2">
      <w:pPr>
        <w:tabs>
          <w:tab w:val="left" w:pos="5580"/>
        </w:tabs>
        <w:rPr>
          <w:rFonts w:ascii="PT Astra Serif" w:hAnsi="PT Astra Serif"/>
          <w:sz w:val="26"/>
          <w:szCs w:val="26"/>
        </w:rPr>
      </w:pPr>
      <w:r w:rsidRPr="00282EA6">
        <w:rPr>
          <w:rFonts w:ascii="PT Astra Serif" w:hAnsi="PT Astra Serif"/>
          <w:sz w:val="26"/>
          <w:szCs w:val="26"/>
        </w:rPr>
        <w:t xml:space="preserve"> г.</w:t>
      </w:r>
      <w:r w:rsidR="00C42627">
        <w:rPr>
          <w:rFonts w:ascii="PT Astra Serif" w:hAnsi="PT Astra Serif"/>
          <w:sz w:val="26"/>
          <w:szCs w:val="26"/>
        </w:rPr>
        <w:t xml:space="preserve"> </w:t>
      </w:r>
      <w:r w:rsidRPr="00282EA6">
        <w:rPr>
          <w:rFonts w:ascii="PT Astra Serif" w:hAnsi="PT Astra Serif"/>
          <w:sz w:val="26"/>
          <w:szCs w:val="26"/>
        </w:rPr>
        <w:t xml:space="preserve">Томск                                                                                           </w:t>
      </w:r>
      <w:r w:rsidR="00C42627">
        <w:rPr>
          <w:rFonts w:ascii="PT Astra Serif" w:hAnsi="PT Astra Serif"/>
          <w:sz w:val="26"/>
          <w:szCs w:val="26"/>
        </w:rPr>
        <w:t xml:space="preserve">    24</w:t>
      </w:r>
      <w:r w:rsidR="00282EA6" w:rsidRPr="00282EA6">
        <w:rPr>
          <w:rFonts w:ascii="PT Astra Serif" w:hAnsi="PT Astra Serif"/>
          <w:sz w:val="26"/>
          <w:szCs w:val="26"/>
        </w:rPr>
        <w:t xml:space="preserve"> </w:t>
      </w:r>
      <w:r w:rsidR="00C42627">
        <w:rPr>
          <w:rFonts w:ascii="PT Astra Serif" w:hAnsi="PT Astra Serif"/>
          <w:sz w:val="26"/>
          <w:szCs w:val="26"/>
        </w:rPr>
        <w:t>сентября</w:t>
      </w:r>
      <w:r w:rsidR="0047372B" w:rsidRPr="00282EA6">
        <w:rPr>
          <w:rFonts w:ascii="PT Astra Serif" w:hAnsi="PT Astra Serif"/>
          <w:sz w:val="26"/>
          <w:szCs w:val="26"/>
        </w:rPr>
        <w:t xml:space="preserve"> 2020 года</w:t>
      </w:r>
    </w:p>
    <w:p w:rsidR="00C61EC2" w:rsidRPr="00282EA6" w:rsidRDefault="00C61EC2" w:rsidP="00C61EC2">
      <w:pPr>
        <w:tabs>
          <w:tab w:val="left" w:pos="5580"/>
        </w:tabs>
        <w:rPr>
          <w:rFonts w:ascii="PT Astra Serif" w:hAnsi="PT Astra Serif"/>
          <w:sz w:val="26"/>
          <w:szCs w:val="26"/>
        </w:rPr>
      </w:pPr>
    </w:p>
    <w:p w:rsidR="006C7FF7" w:rsidRPr="00282EA6" w:rsidRDefault="006C7FF7" w:rsidP="006C7FF7">
      <w:pPr>
        <w:tabs>
          <w:tab w:val="left" w:pos="360"/>
          <w:tab w:val="left" w:pos="540"/>
        </w:tabs>
        <w:rPr>
          <w:rFonts w:ascii="PT Astra Serif" w:hAnsi="PT Astra Serif"/>
          <w:b/>
          <w:sz w:val="26"/>
          <w:szCs w:val="26"/>
        </w:rPr>
      </w:pPr>
      <w:r w:rsidRPr="00282EA6">
        <w:rPr>
          <w:rFonts w:ascii="PT Astra Serif" w:hAnsi="PT Astra Serif"/>
          <w:b/>
          <w:sz w:val="26"/>
          <w:szCs w:val="26"/>
        </w:rPr>
        <w:t>Вопросы повестки дня заседания Комиссии:</w:t>
      </w:r>
    </w:p>
    <w:p w:rsidR="00C42627" w:rsidRPr="005510DC" w:rsidRDefault="00C42627" w:rsidP="00C42627">
      <w:pPr>
        <w:numPr>
          <w:ilvl w:val="0"/>
          <w:numId w:val="1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5510DC">
        <w:rPr>
          <w:rFonts w:ascii="PT Astra Serif" w:hAnsi="PT Astra Serif"/>
          <w:sz w:val="28"/>
          <w:szCs w:val="28"/>
        </w:rPr>
        <w:t>О результатах проведения внутреннего мониторинга полноты и достоверности сведений о доходах, расходах, об имуществе и обязательствах имущественного характера, гражданских служащих Департамента их супругов и несовершен</w:t>
      </w:r>
      <w:r w:rsidR="00EE5542">
        <w:rPr>
          <w:rFonts w:ascii="PT Astra Serif" w:hAnsi="PT Astra Serif"/>
          <w:sz w:val="28"/>
          <w:szCs w:val="28"/>
        </w:rPr>
        <w:t>нолетних детей за 2017 – 2019 г</w:t>
      </w:r>
      <w:r w:rsidR="005C1FE5">
        <w:rPr>
          <w:rFonts w:ascii="PT Astra Serif" w:hAnsi="PT Astra Serif"/>
          <w:sz w:val="28"/>
          <w:szCs w:val="28"/>
        </w:rPr>
        <w:t>г.</w:t>
      </w:r>
    </w:p>
    <w:p w:rsidR="00C42627" w:rsidRDefault="00C42627" w:rsidP="00C42627">
      <w:pPr>
        <w:numPr>
          <w:ilvl w:val="0"/>
          <w:numId w:val="1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5510DC">
        <w:rPr>
          <w:rFonts w:ascii="PT Astra Serif" w:hAnsi="PT Astra Serif"/>
          <w:sz w:val="28"/>
          <w:szCs w:val="28"/>
        </w:rPr>
        <w:t>О мониторинге информации о коррупционных проявлениях в деятельности должностных лиц, размещенной в СМИ и содержащейся в поступающих обращ</w:t>
      </w:r>
      <w:r w:rsidR="005C1FE5">
        <w:rPr>
          <w:rFonts w:ascii="PT Astra Serif" w:hAnsi="PT Astra Serif"/>
          <w:sz w:val="28"/>
          <w:szCs w:val="28"/>
        </w:rPr>
        <w:t>ениях граждан и юридических лиц.</w:t>
      </w:r>
    </w:p>
    <w:p w:rsidR="005C1FE5" w:rsidRPr="005510DC" w:rsidRDefault="005C1FE5" w:rsidP="00C42627">
      <w:pPr>
        <w:numPr>
          <w:ilvl w:val="0"/>
          <w:numId w:val="1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</w:p>
    <w:p w:rsidR="0047372B" w:rsidRPr="00282EA6" w:rsidRDefault="0047372B" w:rsidP="0047372B">
      <w:pPr>
        <w:jc w:val="both"/>
        <w:rPr>
          <w:rFonts w:ascii="PT Astra Serif" w:hAnsi="PT Astra Serif"/>
          <w:b/>
          <w:sz w:val="26"/>
          <w:szCs w:val="26"/>
        </w:rPr>
      </w:pPr>
      <w:r w:rsidRPr="00282EA6">
        <w:rPr>
          <w:rFonts w:ascii="PT Astra Serif" w:hAnsi="PT Astra Serif"/>
          <w:b/>
          <w:sz w:val="26"/>
          <w:szCs w:val="26"/>
        </w:rPr>
        <w:t>Комиссия решила:</w:t>
      </w:r>
    </w:p>
    <w:p w:rsidR="005C1FE5" w:rsidRDefault="005C1FE5" w:rsidP="005C1FE5">
      <w:pPr>
        <w:numPr>
          <w:ilvl w:val="0"/>
          <w:numId w:val="2"/>
        </w:numPr>
        <w:tabs>
          <w:tab w:val="left" w:pos="540"/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375B9C">
        <w:rPr>
          <w:rFonts w:ascii="PT Astra Serif" w:hAnsi="PT Astra Serif"/>
          <w:sz w:val="26"/>
          <w:szCs w:val="26"/>
        </w:rPr>
        <w:t xml:space="preserve">Принять к сведению информацию </w:t>
      </w:r>
      <w:r w:rsidRPr="007E59E0">
        <w:rPr>
          <w:rFonts w:ascii="PT Astra Serif" w:hAnsi="PT Astra Serif"/>
          <w:sz w:val="26"/>
          <w:szCs w:val="26"/>
        </w:rPr>
        <w:t xml:space="preserve">главного специалиста комитета правового и кадрового обеспечения </w:t>
      </w:r>
      <w:r>
        <w:rPr>
          <w:rFonts w:ascii="PT Astra Serif" w:hAnsi="PT Astra Serif"/>
          <w:sz w:val="26"/>
          <w:szCs w:val="26"/>
        </w:rPr>
        <w:t>Николенко Г</w:t>
      </w:r>
      <w:r w:rsidRPr="007E59E0">
        <w:rPr>
          <w:rFonts w:ascii="PT Astra Serif" w:hAnsi="PT Astra Serif"/>
          <w:sz w:val="26"/>
          <w:szCs w:val="26"/>
        </w:rPr>
        <w:t>.В. о результатах проведения</w:t>
      </w:r>
      <w:r w:rsidRPr="00375B9C">
        <w:rPr>
          <w:rFonts w:ascii="PT Astra Serif" w:hAnsi="PT Astra Serif"/>
          <w:sz w:val="26"/>
          <w:szCs w:val="26"/>
        </w:rPr>
        <w:t xml:space="preserve"> внутреннего мониторинга полноты и достоверности сведений о доходах, расходах, об имуществе и обязательствах имущественного характера, гражданских служащих Департамента их супругов и несовершеннолетних детей за 2017 – 2019 гг., о выполнении бывшими гражданскими служащими Департамента требований статьи 12 Федерального закона от 25.12.2008 № 273-ФЗ «О противодействии коррупции»; о мониторинге информации о коррупционных проявлениях в деятельности должностных лиц, размещенной в СМИ и содержащейся в поступающих обращениях граждан и юридических лиц.</w:t>
      </w:r>
    </w:p>
    <w:p w:rsidR="005C1FE5" w:rsidRPr="005C21DA" w:rsidRDefault="005C1FE5" w:rsidP="005C1FE5">
      <w:pPr>
        <w:numPr>
          <w:ilvl w:val="0"/>
          <w:numId w:val="2"/>
        </w:numPr>
        <w:tabs>
          <w:tab w:val="left" w:pos="540"/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E59E0">
        <w:rPr>
          <w:rFonts w:ascii="PT Astra Serif" w:hAnsi="PT Astra Serif"/>
          <w:sz w:val="26"/>
          <w:szCs w:val="26"/>
        </w:rPr>
        <w:t>Главному специалисту комитета правового и кадрового обеспечения Николенко Г.В. продолжать проводить мероприятия</w:t>
      </w:r>
      <w:r w:rsidRPr="005C21DA">
        <w:rPr>
          <w:rFonts w:ascii="PT Astra Serif" w:hAnsi="PT Astra Serif"/>
          <w:sz w:val="26"/>
          <w:szCs w:val="26"/>
        </w:rPr>
        <w:t xml:space="preserve"> по профилактике коррупционной деятельности, по соблюдению гражданскими служащими Департамента ограничений и запретов, связанных с прохождением гражданской службы.</w:t>
      </w:r>
    </w:p>
    <w:p w:rsidR="005C1FE5" w:rsidRPr="005C21DA" w:rsidRDefault="005C1FE5" w:rsidP="005C1FE5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Главному специалисту комитета правового и кадрового обеспечения обеспечить размещение информации о заседании Комиссии в срок не позднее пяти рабочих дней со дня заседания Комиссии, графика личного приема граждан, лицами, входящими в состав комиссии, на сайте rabota.tomsk.gov.ru, информационном стенде в помещении Департамента.</w:t>
      </w:r>
    </w:p>
    <w:p w:rsidR="006C7FF7" w:rsidRPr="009567D5" w:rsidRDefault="006C7FF7" w:rsidP="005C1FE5">
      <w:pPr>
        <w:tabs>
          <w:tab w:val="left" w:pos="540"/>
          <w:tab w:val="left" w:pos="993"/>
        </w:tabs>
        <w:ind w:left="709"/>
        <w:jc w:val="both"/>
        <w:rPr>
          <w:rFonts w:ascii="PT Astra Serif" w:hAnsi="PT Astra Serif"/>
          <w:color w:val="FF0000"/>
        </w:rPr>
      </w:pPr>
    </w:p>
    <w:sectPr w:rsidR="006C7FF7" w:rsidRPr="009567D5" w:rsidSect="006C7FF7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CC4BB1"/>
    <w:multiLevelType w:val="hybridMultilevel"/>
    <w:tmpl w:val="2A7E7D9A"/>
    <w:lvl w:ilvl="0" w:tplc="C99C1F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7ED40B4"/>
    <w:multiLevelType w:val="hybridMultilevel"/>
    <w:tmpl w:val="7DB2ACF0"/>
    <w:lvl w:ilvl="0" w:tplc="8E0287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4E8"/>
    <w:rsid w:val="00106E8A"/>
    <w:rsid w:val="00282EA6"/>
    <w:rsid w:val="00415ABB"/>
    <w:rsid w:val="0047372B"/>
    <w:rsid w:val="005C1FE5"/>
    <w:rsid w:val="006C7FF7"/>
    <w:rsid w:val="00756806"/>
    <w:rsid w:val="008752FA"/>
    <w:rsid w:val="009567D5"/>
    <w:rsid w:val="00AD61AE"/>
    <w:rsid w:val="00C42627"/>
    <w:rsid w:val="00C61EC2"/>
    <w:rsid w:val="00E51CA1"/>
    <w:rsid w:val="00E974E8"/>
    <w:rsid w:val="00EE5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03AECB-25CE-4B57-BA9A-1326BE4B3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1E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968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325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Ефремова Ю.В.</dc:creator>
  <cp:keywords/>
  <dc:description/>
  <cp:lastModifiedBy>Николенко Г.В.</cp:lastModifiedBy>
  <cp:revision>16</cp:revision>
  <dcterms:created xsi:type="dcterms:W3CDTF">2018-07-10T02:19:00Z</dcterms:created>
  <dcterms:modified xsi:type="dcterms:W3CDTF">2020-10-02T08:28:00Z</dcterms:modified>
</cp:coreProperties>
</file>