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6B0" w:rsidRDefault="007E36B0" w:rsidP="00876EB8">
      <w:pPr>
        <w:pStyle w:val="ConsPlusNormal"/>
        <w:ind w:firstLine="540"/>
        <w:jc w:val="both"/>
        <w:rPr>
          <w:rFonts w:ascii="PT Astra Sans" w:hAnsi="PT Astra Sans"/>
          <w:sz w:val="24"/>
          <w:szCs w:val="24"/>
        </w:rPr>
      </w:pPr>
    </w:p>
    <w:p w:rsidR="00326099" w:rsidRPr="00326099" w:rsidRDefault="00326099" w:rsidP="00326099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Томской области от 20.12.2007 </w:t>
      </w:r>
      <w:r>
        <w:rPr>
          <w:rFonts w:ascii="PT Astra Serif" w:hAnsi="PT Astra Serif"/>
          <w:sz w:val="26"/>
          <w:szCs w:val="26"/>
        </w:rPr>
        <w:t>№</w:t>
      </w:r>
      <w:r w:rsidRPr="00326099">
        <w:rPr>
          <w:rFonts w:ascii="PT Astra Serif" w:hAnsi="PT Astra Serif"/>
          <w:sz w:val="26"/>
          <w:szCs w:val="26"/>
        </w:rPr>
        <w:t xml:space="preserve"> 164</w:t>
      </w:r>
    </w:p>
    <w:p w:rsidR="00326099" w:rsidRPr="00326099" w:rsidRDefault="00326099" w:rsidP="00876EB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731945" w:rsidRDefault="00876EB8" w:rsidP="0073194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  <w:proofErr w:type="gramStart"/>
      <w:r w:rsidRPr="00326099">
        <w:rPr>
          <w:rFonts w:ascii="PT Astra Serif" w:hAnsi="PT Astra Serif"/>
          <w:sz w:val="26"/>
          <w:szCs w:val="26"/>
        </w:rPr>
        <w:t xml:space="preserve"> :</w:t>
      </w:r>
      <w:proofErr w:type="gramEnd"/>
    </w:p>
    <w:p w:rsidR="007013A7" w:rsidRPr="00731945" w:rsidRDefault="004A37E5" w:rsidP="0073194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876EB8" w:rsidRPr="00326099" w:rsidRDefault="007E36B0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 xml:space="preserve">1. </w:t>
      </w:r>
      <w:r w:rsidR="00876EB8" w:rsidRPr="00326099">
        <w:rPr>
          <w:rFonts w:ascii="PT Astra Serif" w:hAnsi="PT Astra Serif"/>
          <w:sz w:val="26"/>
          <w:szCs w:val="26"/>
        </w:rPr>
        <w:t xml:space="preserve">Внести в постановление Губернатора Томской области от 20.12.2007 </w:t>
      </w:r>
      <w:r w:rsidR="00326099">
        <w:rPr>
          <w:rFonts w:ascii="PT Astra Serif" w:hAnsi="PT Astra Serif"/>
          <w:sz w:val="26"/>
          <w:szCs w:val="26"/>
        </w:rPr>
        <w:t>№</w:t>
      </w:r>
      <w:r w:rsidR="00876EB8" w:rsidRPr="00326099">
        <w:rPr>
          <w:rFonts w:ascii="PT Astra Serif" w:hAnsi="PT Astra Serif"/>
          <w:sz w:val="26"/>
          <w:szCs w:val="26"/>
        </w:rPr>
        <w:t xml:space="preserve"> 164 </w:t>
      </w:r>
      <w:r w:rsidR="00326099">
        <w:rPr>
          <w:rFonts w:ascii="PT Astra Serif" w:hAnsi="PT Astra Serif"/>
          <w:sz w:val="26"/>
          <w:szCs w:val="26"/>
        </w:rPr>
        <w:t>«</w:t>
      </w:r>
      <w:r w:rsidR="00876EB8" w:rsidRPr="00326099">
        <w:rPr>
          <w:rFonts w:ascii="PT Astra Serif" w:hAnsi="PT Astra Serif"/>
          <w:sz w:val="26"/>
          <w:szCs w:val="26"/>
        </w:rPr>
        <w:t>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</w:t>
      </w:r>
      <w:r w:rsidR="00326099">
        <w:rPr>
          <w:rFonts w:ascii="PT Astra Serif" w:hAnsi="PT Astra Serif"/>
          <w:sz w:val="26"/>
          <w:szCs w:val="26"/>
        </w:rPr>
        <w:t>»</w:t>
      </w:r>
      <w:r w:rsidR="00876EB8" w:rsidRPr="00326099">
        <w:rPr>
          <w:rFonts w:ascii="PT Astra Serif" w:hAnsi="PT Astra Serif"/>
          <w:sz w:val="26"/>
          <w:szCs w:val="26"/>
        </w:rPr>
        <w:t xml:space="preserve"> (</w:t>
      </w:r>
      <w:r w:rsidR="00326099">
        <w:rPr>
          <w:rFonts w:ascii="PT Astra Serif" w:hAnsi="PT Astra Serif"/>
          <w:sz w:val="26"/>
          <w:szCs w:val="26"/>
        </w:rPr>
        <w:t>«</w:t>
      </w:r>
      <w:r w:rsidR="00876EB8" w:rsidRPr="00326099">
        <w:rPr>
          <w:rFonts w:ascii="PT Astra Serif" w:hAnsi="PT Astra Serif"/>
          <w:sz w:val="26"/>
          <w:szCs w:val="26"/>
        </w:rPr>
        <w:t>Собрание законодательства Томской области</w:t>
      </w:r>
      <w:r w:rsidR="00326099">
        <w:rPr>
          <w:rFonts w:ascii="PT Astra Serif" w:hAnsi="PT Astra Serif"/>
          <w:sz w:val="26"/>
          <w:szCs w:val="26"/>
        </w:rPr>
        <w:t>»</w:t>
      </w:r>
      <w:r w:rsidR="00876EB8" w:rsidRPr="00326099">
        <w:rPr>
          <w:rFonts w:ascii="PT Astra Serif" w:hAnsi="PT Astra Serif"/>
          <w:sz w:val="26"/>
          <w:szCs w:val="26"/>
        </w:rPr>
        <w:t xml:space="preserve">, </w:t>
      </w:r>
      <w:r w:rsidR="00326099">
        <w:rPr>
          <w:rFonts w:ascii="PT Astra Serif" w:hAnsi="PT Astra Serif"/>
          <w:sz w:val="26"/>
          <w:szCs w:val="26"/>
        </w:rPr>
        <w:t>№</w:t>
      </w:r>
      <w:r w:rsidR="00876EB8" w:rsidRPr="00326099">
        <w:rPr>
          <w:rFonts w:ascii="PT Astra Serif" w:hAnsi="PT Astra Serif"/>
          <w:sz w:val="26"/>
          <w:szCs w:val="26"/>
        </w:rPr>
        <w:t xml:space="preserve"> 12(29) от 31.12.2007) следующие изменения:</w:t>
      </w:r>
    </w:p>
    <w:p w:rsidR="00876EB8" w:rsidRPr="00326099" w:rsidRDefault="00876EB8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>в пункте 12 Положения о Департаменте труда и занятости населения Томской области, утвержденного указанным постановлением:</w:t>
      </w:r>
    </w:p>
    <w:p w:rsidR="00876EB8" w:rsidRPr="00326099" w:rsidRDefault="00876EB8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>подпункт 8-4) изложить следующей редакции:</w:t>
      </w:r>
    </w:p>
    <w:p w:rsidR="00876EB8" w:rsidRPr="00326099" w:rsidRDefault="00326099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876EB8" w:rsidRPr="00326099">
        <w:rPr>
          <w:rFonts w:ascii="PT Astra Serif" w:hAnsi="PT Astra Serif"/>
          <w:sz w:val="26"/>
          <w:szCs w:val="26"/>
        </w:rPr>
        <w:t>8-4) содействует развитию в Томской области национальной системы квалификации:</w:t>
      </w:r>
    </w:p>
    <w:p w:rsidR="007E36B0" w:rsidRPr="00326099" w:rsidRDefault="007E36B0" w:rsidP="00326099">
      <w:pPr>
        <w:pStyle w:val="1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6099">
        <w:rPr>
          <w:rFonts w:ascii="PT Astra Serif" w:hAnsi="PT Astra Serif" w:cs="Times New Roman"/>
          <w:sz w:val="26"/>
          <w:szCs w:val="26"/>
        </w:rPr>
        <w:t>осуществляет консультационную и организационно-методическую поддержку работодателей, профсоюзов, исполнительных органов государственной  власти Томской области, населения и иных заинтересованных лиц на территории Томской области в части развития Национальной системы квалификаций;</w:t>
      </w:r>
    </w:p>
    <w:p w:rsidR="00876EB8" w:rsidRPr="00326099" w:rsidRDefault="00876EB8" w:rsidP="00326099">
      <w:pPr>
        <w:pStyle w:val="1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6099">
        <w:rPr>
          <w:rFonts w:ascii="PT Astra Serif" w:hAnsi="PT Astra Serif" w:cs="Times New Roman"/>
          <w:sz w:val="26"/>
          <w:szCs w:val="26"/>
        </w:rPr>
        <w:t>участвует в проведении мониторинга основных параметров Национальной системы квалификаций в Томской области, предоставляет соответствующую информацию в Координационный совет по кадровому обеспечению экономики Томской области;</w:t>
      </w:r>
    </w:p>
    <w:p w:rsidR="00876EB8" w:rsidRPr="00326099" w:rsidRDefault="00876EB8" w:rsidP="00326099">
      <w:pPr>
        <w:pStyle w:val="1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326099">
        <w:rPr>
          <w:rFonts w:ascii="PT Astra Serif" w:hAnsi="PT Astra Serif" w:cs="Times New Roman"/>
          <w:sz w:val="26"/>
          <w:szCs w:val="26"/>
        </w:rPr>
        <w:t>содействует распространению опыта в области независимой оценки квалификаций, развитию сети центров оценки квалификаций с привлечением объединений работодателей, профес</w:t>
      </w:r>
      <w:r w:rsidR="00326099">
        <w:rPr>
          <w:rFonts w:ascii="PT Astra Serif" w:hAnsi="PT Astra Serif" w:cs="Times New Roman"/>
          <w:sz w:val="26"/>
          <w:szCs w:val="26"/>
        </w:rPr>
        <w:t>сиональных сообществ и иных лиц;</w:t>
      </w:r>
    </w:p>
    <w:p w:rsidR="00876EB8" w:rsidRPr="00326099" w:rsidRDefault="00876EB8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>формирует коллегиальный орган управления (Управляющий совет)</w:t>
      </w:r>
      <w:r w:rsidR="003C2703" w:rsidRPr="00326099">
        <w:rPr>
          <w:rFonts w:ascii="PT Astra Serif" w:hAnsi="PT Astra Serif"/>
          <w:sz w:val="26"/>
          <w:szCs w:val="26"/>
        </w:rPr>
        <w:t>,</w:t>
      </w:r>
      <w:r w:rsidRPr="00326099">
        <w:rPr>
          <w:rFonts w:ascii="PT Astra Serif" w:hAnsi="PT Astra Serif"/>
          <w:sz w:val="26"/>
          <w:szCs w:val="26"/>
        </w:rPr>
        <w:t xml:space="preserve"> способствующий взаимодействию участников национальной системы квалификаций</w:t>
      </w:r>
      <w:r w:rsidR="00326099">
        <w:rPr>
          <w:rFonts w:ascii="PT Astra Serif" w:hAnsi="PT Astra Serif"/>
          <w:sz w:val="26"/>
          <w:szCs w:val="26"/>
        </w:rPr>
        <w:t xml:space="preserve"> на территории Томской области</w:t>
      </w:r>
      <w:r w:rsidRPr="00326099">
        <w:rPr>
          <w:rFonts w:ascii="PT Astra Serif" w:hAnsi="PT Astra Serif"/>
          <w:sz w:val="26"/>
          <w:szCs w:val="26"/>
        </w:rPr>
        <w:t>, в котором не менее 50 процентов мест принадлежит работодателям, функции и состав которого определяется положением</w:t>
      </w:r>
      <w:r w:rsidR="00326099">
        <w:rPr>
          <w:rFonts w:ascii="PT Astra Serif" w:hAnsi="PT Astra Serif"/>
          <w:sz w:val="26"/>
          <w:szCs w:val="26"/>
        </w:rPr>
        <w:t xml:space="preserve"> об этом органе, утвержденным </w:t>
      </w:r>
      <w:r w:rsidR="00F72534">
        <w:rPr>
          <w:rFonts w:ascii="PT Astra Serif" w:hAnsi="PT Astra Serif"/>
          <w:sz w:val="26"/>
          <w:szCs w:val="26"/>
        </w:rPr>
        <w:t xml:space="preserve">распоряжением </w:t>
      </w:r>
      <w:r w:rsidRPr="00326099">
        <w:rPr>
          <w:rFonts w:ascii="PT Astra Serif" w:hAnsi="PT Astra Serif"/>
          <w:sz w:val="26"/>
          <w:szCs w:val="26"/>
        </w:rPr>
        <w:t>Департамент</w:t>
      </w:r>
      <w:r w:rsidR="003C2703" w:rsidRPr="00326099">
        <w:rPr>
          <w:rFonts w:ascii="PT Astra Serif" w:hAnsi="PT Astra Serif"/>
          <w:sz w:val="26"/>
          <w:szCs w:val="26"/>
        </w:rPr>
        <w:t>ом</w:t>
      </w:r>
      <w:r w:rsidRPr="00326099">
        <w:rPr>
          <w:rFonts w:ascii="PT Astra Serif" w:hAnsi="PT Astra Serif"/>
          <w:sz w:val="26"/>
          <w:szCs w:val="26"/>
        </w:rPr>
        <w:t>.».</w:t>
      </w:r>
      <w:bookmarkStart w:id="0" w:name="_GoBack"/>
      <w:bookmarkEnd w:id="0"/>
    </w:p>
    <w:p w:rsidR="00876EB8" w:rsidRPr="00326099" w:rsidRDefault="00876EB8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876EB8" w:rsidRPr="00326099" w:rsidRDefault="00876EB8" w:rsidP="0032609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26099">
        <w:rPr>
          <w:rFonts w:ascii="PT Astra Serif" w:hAnsi="PT Astra Serif"/>
          <w:sz w:val="26"/>
          <w:szCs w:val="26"/>
        </w:rPr>
        <w:t>3. Настоящее постановление вступает в силу со дня его официального опубликования.</w:t>
      </w:r>
    </w:p>
    <w:p w:rsidR="00876EB8" w:rsidRPr="00326099" w:rsidRDefault="00876EB8" w:rsidP="00876EB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326099" w:rsidRDefault="00326099" w:rsidP="00876EB8">
      <w:pPr>
        <w:pStyle w:val="ConsPlusNormal"/>
        <w:jc w:val="right"/>
        <w:rPr>
          <w:rFonts w:ascii="PT Astra Serif" w:hAnsi="PT Astra Serif"/>
          <w:sz w:val="26"/>
          <w:szCs w:val="26"/>
        </w:rPr>
      </w:pPr>
    </w:p>
    <w:p w:rsidR="00876EB8" w:rsidRPr="00326099" w:rsidRDefault="00876EB8" w:rsidP="00876EB8">
      <w:pPr>
        <w:pStyle w:val="ConsPlusNormal"/>
        <w:jc w:val="right"/>
        <w:rPr>
          <w:rFonts w:ascii="PT Astra Serif" w:hAnsi="PT Astra Serif"/>
          <w:sz w:val="26"/>
          <w:szCs w:val="26"/>
        </w:rPr>
      </w:pPr>
      <w:proofErr w:type="spellStart"/>
      <w:r w:rsidRPr="00326099">
        <w:rPr>
          <w:rFonts w:ascii="PT Astra Serif" w:hAnsi="PT Astra Serif"/>
          <w:sz w:val="26"/>
          <w:szCs w:val="26"/>
        </w:rPr>
        <w:t>С.А.Жвачкин</w:t>
      </w:r>
      <w:proofErr w:type="spellEnd"/>
    </w:p>
    <w:p w:rsidR="007E36B0" w:rsidRPr="00326099" w:rsidRDefault="007E36B0" w:rsidP="00876EB8">
      <w:pPr>
        <w:rPr>
          <w:rFonts w:ascii="PT Astra Serif" w:eastAsia="PT Astra Serif" w:hAnsi="PT Astra Serif" w:cs="PT Astra Serif"/>
          <w:sz w:val="26"/>
          <w:szCs w:val="26"/>
        </w:rPr>
      </w:pPr>
    </w:p>
    <w:p w:rsidR="007E36B0" w:rsidRPr="00326099" w:rsidRDefault="007E36B0" w:rsidP="00876EB8">
      <w:pPr>
        <w:rPr>
          <w:rFonts w:ascii="PT Astra Serif" w:eastAsia="PT Astra Serif" w:hAnsi="PT Astra Serif" w:cs="PT Astra Serif"/>
          <w:sz w:val="26"/>
          <w:szCs w:val="26"/>
        </w:rPr>
      </w:pPr>
    </w:p>
    <w:p w:rsidR="007013A7" w:rsidRDefault="00876EB8" w:rsidP="00876EB8">
      <w:pPr>
        <w:rPr>
          <w:rFonts w:ascii="PT Astra Serif" w:eastAsia="PT Astra Serif" w:hAnsi="PT Astra Serif" w:cs="PT Astra Serif"/>
          <w:szCs w:val="20"/>
        </w:rPr>
      </w:pPr>
      <w:r w:rsidRPr="00326099">
        <w:rPr>
          <w:rFonts w:ascii="PT Astra Serif" w:eastAsia="PT Astra Serif" w:hAnsi="PT Astra Serif" w:cs="PT Astra Serif"/>
          <w:szCs w:val="20"/>
        </w:rPr>
        <w:t>Грузных С.Н.</w:t>
      </w:r>
    </w:p>
    <w:p w:rsidR="008377FF" w:rsidRPr="008377FF" w:rsidRDefault="008377FF" w:rsidP="008377FF">
      <w:pPr>
        <w:spacing w:before="120"/>
        <w:ind w:firstLine="709"/>
        <w:jc w:val="center"/>
        <w:rPr>
          <w:rFonts w:ascii="PT Astra Serif" w:hAnsi="PT Astra Serif"/>
          <w:b/>
          <w:sz w:val="26"/>
          <w:szCs w:val="26"/>
        </w:rPr>
      </w:pPr>
      <w:r w:rsidRPr="008377FF">
        <w:rPr>
          <w:rFonts w:ascii="PT Astra Serif" w:hAnsi="PT Astra Serif"/>
          <w:b/>
          <w:sz w:val="26"/>
          <w:szCs w:val="26"/>
        </w:rPr>
        <w:lastRenderedPageBreak/>
        <w:t>Пояснительная записка</w:t>
      </w:r>
    </w:p>
    <w:p w:rsidR="008377FF" w:rsidRPr="008377FF" w:rsidRDefault="008377FF" w:rsidP="008377FF">
      <w:pPr>
        <w:spacing w:before="12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8377FF" w:rsidRPr="008377FF" w:rsidRDefault="008377FF" w:rsidP="008377F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8377FF">
        <w:rPr>
          <w:rFonts w:ascii="PT Astra Serif" w:hAnsi="PT Astra Serif" w:cs="Times New Roman"/>
          <w:sz w:val="26"/>
          <w:szCs w:val="26"/>
        </w:rPr>
        <w:t xml:space="preserve">Настоящий проект постановления Губернатора Томской области «О внесении изменений в постановление </w:t>
      </w:r>
      <w:r w:rsidRPr="008377FF">
        <w:rPr>
          <w:rFonts w:ascii="PT Astra Serif" w:hAnsi="PT Astra Serif"/>
          <w:sz w:val="26"/>
          <w:szCs w:val="26"/>
        </w:rPr>
        <w:t xml:space="preserve">Губернатора Томской области от 20.12.2007 </w:t>
      </w:r>
      <w:r w:rsidR="00731945">
        <w:rPr>
          <w:rFonts w:ascii="PT Astra Serif" w:hAnsi="PT Astra Serif"/>
          <w:sz w:val="26"/>
          <w:szCs w:val="26"/>
        </w:rPr>
        <w:t>№</w:t>
      </w:r>
      <w:r w:rsidRPr="008377FF">
        <w:rPr>
          <w:rFonts w:ascii="PT Astra Serif" w:hAnsi="PT Astra Serif"/>
          <w:sz w:val="26"/>
          <w:szCs w:val="26"/>
        </w:rPr>
        <w:t xml:space="preserve"> 164 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 </w:t>
      </w:r>
      <w:r w:rsidRPr="008377FF">
        <w:rPr>
          <w:rFonts w:ascii="PT Astra Serif" w:hAnsi="PT Astra Serif" w:cs="Times New Roman"/>
          <w:sz w:val="26"/>
          <w:szCs w:val="26"/>
        </w:rPr>
        <w:t>подготовлен в целях формирования и развития региональной инфраструктуры Национальной системы квалификаций Томской области.</w:t>
      </w:r>
    </w:p>
    <w:p w:rsidR="008377FF" w:rsidRPr="008377FF" w:rsidRDefault="008377FF" w:rsidP="008377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proofErr w:type="gramStart"/>
      <w:r w:rsidRPr="008377FF">
        <w:rPr>
          <w:rFonts w:ascii="PT Astra Serif" w:hAnsi="PT Astra Serif" w:cs="Calibri"/>
          <w:sz w:val="26"/>
          <w:szCs w:val="26"/>
          <w:lang w:eastAsia="ru-RU" w:bidi="ar-SA"/>
        </w:rPr>
        <w:t>Расширение полномочий Департамента труда и занятости населения Томской области обусловлено текущим переходом к практическому использованию Национальной системы квалификаций (разработка и применение профессиональных стандартов, независимая оценка профессиональных квалификаций, профессионально-общественная аккредитация профессиональных образовательных программ, применение профессиональных стандартов при управлении персоналом и т.п.</w:t>
      </w:r>
      <w:r w:rsidRPr="008377FF">
        <w:rPr>
          <w:rFonts w:ascii="PT Astra Serif" w:hAnsi="PT Astra Serif" w:cs="Calibri"/>
          <w:i/>
          <w:sz w:val="26"/>
          <w:szCs w:val="26"/>
          <w:lang w:eastAsia="ru-RU" w:bidi="ar-SA"/>
        </w:rPr>
        <w:t>)</w:t>
      </w:r>
      <w:r w:rsidRPr="008377FF">
        <w:rPr>
          <w:rFonts w:ascii="PT Astra Serif" w:hAnsi="PT Astra Serif" w:cs="Calibri"/>
          <w:sz w:val="26"/>
          <w:szCs w:val="26"/>
          <w:lang w:eastAsia="ru-RU" w:bidi="ar-SA"/>
        </w:rPr>
        <w:t xml:space="preserve"> в субъектах Российской Федерации на основании пункта 4 протокола Национального совета при Президенте Российской Федерации по профессиональным квалификациям от</w:t>
      </w:r>
      <w:proofErr w:type="gramEnd"/>
      <w:r w:rsidRPr="008377FF">
        <w:rPr>
          <w:rFonts w:ascii="PT Astra Serif" w:hAnsi="PT Astra Serif" w:cs="Calibri"/>
          <w:sz w:val="26"/>
          <w:szCs w:val="26"/>
          <w:lang w:eastAsia="ru-RU" w:bidi="ar-SA"/>
        </w:rPr>
        <w:t xml:space="preserve"> 23 ноября 2015 г. № 13.</w:t>
      </w:r>
    </w:p>
    <w:p w:rsidR="008377FF" w:rsidRPr="008377FF" w:rsidRDefault="008377FF" w:rsidP="008377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8377FF">
        <w:rPr>
          <w:rFonts w:ascii="PT Astra Serif" w:hAnsi="PT Astra Serif" w:cs="Calibri"/>
          <w:sz w:val="26"/>
          <w:szCs w:val="26"/>
          <w:lang w:eastAsia="ru-RU" w:bidi="ar-SA"/>
        </w:rPr>
        <w:t>Учитывая, что национальная система квалификаций включает в себя профессиональные стандарты и независимою оценку квалификаций, которые являются законодательной нормой и основным инструментом регулирования качества подготовки кадров и управления персоналом, работа по формированию регионального сегмента национальной системы квалификаций обеспечит улучшение структуры и качества трудовых ресурсов региона.</w:t>
      </w:r>
    </w:p>
    <w:p w:rsidR="008377FF" w:rsidRPr="008377FF" w:rsidRDefault="008377FF" w:rsidP="008377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8377FF">
        <w:rPr>
          <w:rFonts w:ascii="PT Astra Serif" w:hAnsi="PT Astra Serif"/>
          <w:sz w:val="26"/>
          <w:szCs w:val="26"/>
        </w:rPr>
        <w:t xml:space="preserve">Кроме того, учитывая положения </w:t>
      </w:r>
      <w:r w:rsidRPr="008377FF">
        <w:rPr>
          <w:rFonts w:ascii="PT Astra Serif" w:hAnsi="PT Astra Serif" w:cs="Calibri"/>
          <w:sz w:val="26"/>
          <w:szCs w:val="26"/>
          <w:lang w:eastAsia="ru-RU" w:bidi="ar-SA"/>
        </w:rPr>
        <w:t xml:space="preserve">пункта 4 протокола Национального совета при Президенте Российской Федерации по профессиональным квалификациям от 23 ноября 2015 г. № 13, соглашения о взаимодействии между Администрацией Томской области и автономной некоммерческой организацией «Национальное агентство развития квалификаций» от  22.05.2019, Департамент труда и занятости населения Томской области будет </w:t>
      </w:r>
      <w:r w:rsidRPr="008377FF">
        <w:rPr>
          <w:rFonts w:ascii="PT Astra Serif" w:hAnsi="PT Astra Serif"/>
          <w:sz w:val="26"/>
          <w:szCs w:val="26"/>
        </w:rPr>
        <w:t>осуществлять консультационную и организационно-методическую поддержку работодателей, профсоюзов, исполнительных органов государственной  власти Томской области</w:t>
      </w:r>
      <w:proofErr w:type="gramEnd"/>
      <w:r w:rsidRPr="008377FF">
        <w:rPr>
          <w:rFonts w:ascii="PT Astra Serif" w:hAnsi="PT Astra Serif"/>
          <w:sz w:val="26"/>
          <w:szCs w:val="26"/>
        </w:rPr>
        <w:t>, населения и иных заинтересованных лиц на территории Томской области в части развития Национальной системы квалификаций, организовывать проведение мониторинга основных параметров Национальной системы квалификаций в Томской области, содействовать распространению опыта в области независимой оценки квалификаций, развитию сети центров оценки квалификаций с привлечением объединений работодателей, профессиональных сообществ и иных лиц.</w:t>
      </w:r>
    </w:p>
    <w:p w:rsidR="008377FF" w:rsidRPr="008377FF" w:rsidRDefault="008377FF" w:rsidP="008377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8377FF">
        <w:rPr>
          <w:rFonts w:ascii="PT Astra Serif" w:hAnsi="PT Astra Serif" w:cs="Arial"/>
          <w:sz w:val="26"/>
          <w:szCs w:val="26"/>
          <w:lang w:eastAsia="ru-RU" w:bidi="ar-SA"/>
        </w:rPr>
        <w:t>Проведение оценки регулирующего воздействия в отношении проекта не требуется.</w:t>
      </w:r>
    </w:p>
    <w:p w:rsidR="008377FF" w:rsidRPr="008377FF" w:rsidRDefault="008377FF" w:rsidP="008377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8377FF">
        <w:rPr>
          <w:rFonts w:ascii="PT Astra Serif" w:hAnsi="PT Astra Serif" w:cs="Arial"/>
          <w:sz w:val="26"/>
          <w:szCs w:val="26"/>
          <w:lang w:eastAsia="ru-RU" w:bidi="ar-SA"/>
        </w:rPr>
        <w:t>Реализация проекта не потребует материальных затрат.</w:t>
      </w:r>
    </w:p>
    <w:p w:rsidR="008377FF" w:rsidRPr="008377FF" w:rsidRDefault="008377FF" w:rsidP="008377F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377FF" w:rsidRPr="008377FF" w:rsidRDefault="008377FF" w:rsidP="008377F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377FF" w:rsidRPr="008377FF" w:rsidRDefault="008377FF" w:rsidP="008377F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377FF" w:rsidRPr="008377FF" w:rsidRDefault="008377FF" w:rsidP="008377F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8377FF">
        <w:rPr>
          <w:rFonts w:ascii="PT Astra Serif" w:hAnsi="PT Astra Serif" w:cs="Times New Roman"/>
          <w:sz w:val="26"/>
          <w:szCs w:val="26"/>
        </w:rPr>
        <w:t xml:space="preserve">Начальник Департамента                                                                                           </w:t>
      </w:r>
      <w:proofErr w:type="spellStart"/>
      <w:r w:rsidRPr="008377FF">
        <w:rPr>
          <w:rFonts w:ascii="PT Astra Serif" w:hAnsi="PT Astra Serif" w:cs="Times New Roman"/>
          <w:sz w:val="26"/>
          <w:szCs w:val="26"/>
        </w:rPr>
        <w:t>С.Н.</w:t>
      </w:r>
      <w:proofErr w:type="gramStart"/>
      <w:r w:rsidRPr="008377FF">
        <w:rPr>
          <w:rFonts w:ascii="PT Astra Serif" w:hAnsi="PT Astra Serif" w:cs="Times New Roman"/>
          <w:sz w:val="26"/>
          <w:szCs w:val="26"/>
        </w:rPr>
        <w:t>Грузных</w:t>
      </w:r>
      <w:proofErr w:type="spellEnd"/>
      <w:proofErr w:type="gramEnd"/>
    </w:p>
    <w:p w:rsidR="008377FF" w:rsidRPr="008377FF" w:rsidRDefault="008377FF" w:rsidP="0073194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8377FF">
        <w:rPr>
          <w:rFonts w:ascii="PT Astra Serif" w:hAnsi="PT Astra Serif" w:cs="Times New Roman"/>
          <w:sz w:val="26"/>
          <w:szCs w:val="26"/>
        </w:rPr>
        <w:t xml:space="preserve">труда и занятости населения </w:t>
      </w:r>
    </w:p>
    <w:p w:rsidR="008377FF" w:rsidRPr="008377FF" w:rsidRDefault="008377FF" w:rsidP="0073194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8377FF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8377FF" w:rsidRPr="008377FF" w:rsidRDefault="008377FF" w:rsidP="008377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8377FF" w:rsidRPr="008377FF" w:rsidRDefault="008377FF" w:rsidP="008377FF">
      <w:pPr>
        <w:ind w:firstLine="709"/>
        <w:rPr>
          <w:rFonts w:ascii="PT Astra Serif" w:eastAsia="PT Astra Serif" w:hAnsi="PT Astra Serif" w:cs="PT Astra Serif"/>
          <w:sz w:val="26"/>
          <w:szCs w:val="26"/>
        </w:rPr>
      </w:pPr>
    </w:p>
    <w:sectPr w:rsidR="008377FF" w:rsidRPr="008377FF" w:rsidSect="008377FF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567" w:bottom="1134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2F4" w:rsidRDefault="006232F4">
      <w:r>
        <w:separator/>
      </w:r>
    </w:p>
  </w:endnote>
  <w:endnote w:type="continuationSeparator" w:id="0">
    <w:p w:rsidR="006232F4" w:rsidRDefault="0062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2F4" w:rsidRDefault="006232F4">
      <w:r>
        <w:separator/>
      </w:r>
    </w:p>
  </w:footnote>
  <w:footnote w:type="continuationSeparator" w:id="0">
    <w:p w:rsidR="006232F4" w:rsidRDefault="00623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b"/>
      <w:framePr w:wrap="around" w:vAnchor="text" w:hAnchor="margin" w:xAlign="center" w:y="1"/>
      <w:rPr>
        <w:rStyle w:val="af6"/>
        <w:sz w:val="24"/>
      </w:rPr>
    </w:pPr>
  </w:p>
  <w:p w:rsidR="007013A7" w:rsidRDefault="007013A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63183B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3109F949" wp14:editId="66AD3ED5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284C22"/>
    <w:rsid w:val="002E5C7D"/>
    <w:rsid w:val="00326099"/>
    <w:rsid w:val="00335EAF"/>
    <w:rsid w:val="00336AA7"/>
    <w:rsid w:val="003C2703"/>
    <w:rsid w:val="004A37E5"/>
    <w:rsid w:val="00504AA8"/>
    <w:rsid w:val="006232F4"/>
    <w:rsid w:val="0063183B"/>
    <w:rsid w:val="007013A7"/>
    <w:rsid w:val="00731945"/>
    <w:rsid w:val="007E36B0"/>
    <w:rsid w:val="008377FF"/>
    <w:rsid w:val="00876EB8"/>
    <w:rsid w:val="00B86907"/>
    <w:rsid w:val="00E80C1E"/>
    <w:rsid w:val="00F12E1F"/>
    <w:rsid w:val="00F7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6EB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3">
    <w:name w:val="Без интервала1"/>
    <w:uiPriority w:val="99"/>
    <w:qFormat/>
    <w:rsid w:val="00876EB8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6EB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13">
    <w:name w:val="Без интервала1"/>
    <w:uiPriority w:val="99"/>
    <w:qFormat/>
    <w:rsid w:val="00876EB8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Горячева Ж.Ю.</dc:creator>
  <cp:lastModifiedBy>Хоружик Е.Е.</cp:lastModifiedBy>
  <cp:revision>4</cp:revision>
  <cp:lastPrinted>2020-05-26T08:07:00Z</cp:lastPrinted>
  <dcterms:created xsi:type="dcterms:W3CDTF">2020-05-28T10:12:00Z</dcterms:created>
  <dcterms:modified xsi:type="dcterms:W3CDTF">2020-06-01T11:09:00Z</dcterms:modified>
</cp:coreProperties>
</file>