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70E" w:rsidRPr="001C070E" w:rsidRDefault="001C070E" w:rsidP="001C070E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1C070E">
        <w:rPr>
          <w:rFonts w:ascii="Times New Roman" w:hAnsi="Times New Roman" w:cs="Times New Roman"/>
          <w:sz w:val="28"/>
        </w:rPr>
        <w:t>ПОЛОЖЕНИЕ</w:t>
      </w:r>
    </w:p>
    <w:p w:rsidR="001C070E" w:rsidRPr="001C070E" w:rsidRDefault="001C070E" w:rsidP="001C070E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1C070E">
        <w:rPr>
          <w:rFonts w:ascii="Times New Roman" w:hAnsi="Times New Roman" w:cs="Times New Roman"/>
          <w:sz w:val="28"/>
        </w:rPr>
        <w:t xml:space="preserve">О ПОРЯДКЕ ПРОВЕДЕНИЯ ЭТАПА </w:t>
      </w:r>
    </w:p>
    <w:p w:rsidR="009772C4" w:rsidRDefault="001C070E" w:rsidP="001C070E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1C070E">
        <w:rPr>
          <w:rFonts w:ascii="Times New Roman" w:hAnsi="Times New Roman" w:cs="Times New Roman"/>
          <w:sz w:val="28"/>
        </w:rPr>
        <w:t>«ПЕРИОДИЧЕСКАЯ ОЦЕНКА СРЕДСТВ ИНДИВИДУАЛЬНОЙ ЗАЩИТЫ ОТ ПАДЕНИЯ С ВЫСОТЫ»</w:t>
      </w:r>
    </w:p>
    <w:p w:rsidR="001C070E" w:rsidRDefault="001C070E" w:rsidP="002352C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2352CD">
        <w:rPr>
          <w:rFonts w:ascii="Times New Roman" w:hAnsi="Times New Roman" w:cs="Times New Roman"/>
          <w:b/>
          <w:sz w:val="28"/>
        </w:rPr>
        <w:t xml:space="preserve">Цель </w:t>
      </w:r>
      <w:r w:rsidR="00896002">
        <w:rPr>
          <w:rFonts w:ascii="Times New Roman" w:hAnsi="Times New Roman" w:cs="Times New Roman"/>
          <w:b/>
          <w:sz w:val="28"/>
        </w:rPr>
        <w:t>Э</w:t>
      </w:r>
      <w:r w:rsidRPr="002352CD">
        <w:rPr>
          <w:rFonts w:ascii="Times New Roman" w:hAnsi="Times New Roman" w:cs="Times New Roman"/>
          <w:b/>
          <w:sz w:val="28"/>
        </w:rPr>
        <w:t>тапа:</w:t>
      </w:r>
      <w:r>
        <w:rPr>
          <w:rFonts w:ascii="Times New Roman" w:hAnsi="Times New Roman" w:cs="Times New Roman"/>
          <w:sz w:val="28"/>
        </w:rPr>
        <w:t xml:space="preserve"> выработать у участников соревнований навыки, необходимые компетентному лицу по оценке средств индивидуальной защиты</w:t>
      </w:r>
      <w:r w:rsidR="002352CD">
        <w:rPr>
          <w:rFonts w:ascii="Times New Roman" w:hAnsi="Times New Roman" w:cs="Times New Roman"/>
          <w:sz w:val="28"/>
        </w:rPr>
        <w:t xml:space="preserve"> от падения с высоты (далее – СИЗ)</w:t>
      </w:r>
      <w:r>
        <w:rPr>
          <w:rFonts w:ascii="Times New Roman" w:hAnsi="Times New Roman" w:cs="Times New Roman"/>
          <w:sz w:val="28"/>
        </w:rPr>
        <w:t xml:space="preserve"> для проведения периодических, внеплановых проверок состояния СИЗ, а также входного контроля новых СИЗ при постановке на учет в организации. </w:t>
      </w:r>
    </w:p>
    <w:p w:rsidR="001C070E" w:rsidRDefault="001C070E" w:rsidP="002352C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2352CD">
        <w:rPr>
          <w:rFonts w:ascii="Times New Roman" w:hAnsi="Times New Roman" w:cs="Times New Roman"/>
          <w:b/>
          <w:sz w:val="28"/>
        </w:rPr>
        <w:t xml:space="preserve">Задача организаторов </w:t>
      </w:r>
      <w:r w:rsidR="00896002">
        <w:rPr>
          <w:rFonts w:ascii="Times New Roman" w:hAnsi="Times New Roman" w:cs="Times New Roman"/>
          <w:b/>
          <w:sz w:val="28"/>
        </w:rPr>
        <w:t>Э</w:t>
      </w:r>
      <w:r w:rsidRPr="002352CD">
        <w:rPr>
          <w:rFonts w:ascii="Times New Roman" w:hAnsi="Times New Roman" w:cs="Times New Roman"/>
          <w:b/>
          <w:sz w:val="28"/>
        </w:rPr>
        <w:t>тапа:</w:t>
      </w:r>
      <w:r>
        <w:rPr>
          <w:rFonts w:ascii="Times New Roman" w:hAnsi="Times New Roman" w:cs="Times New Roman"/>
          <w:sz w:val="28"/>
        </w:rPr>
        <w:t xml:space="preserve"> предоставить участникам материальную базу, обеспечить необходимыми инструментами и приспособлениями для освоения навыка</w:t>
      </w:r>
      <w:r w:rsidR="002352CD">
        <w:rPr>
          <w:rFonts w:ascii="Times New Roman" w:hAnsi="Times New Roman" w:cs="Times New Roman"/>
          <w:sz w:val="28"/>
        </w:rPr>
        <w:t>.</w:t>
      </w:r>
    </w:p>
    <w:p w:rsidR="001C070E" w:rsidRDefault="002352CD" w:rsidP="002352C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2352CD">
        <w:rPr>
          <w:rFonts w:ascii="Times New Roman" w:hAnsi="Times New Roman" w:cs="Times New Roman"/>
          <w:b/>
          <w:sz w:val="28"/>
        </w:rPr>
        <w:t>Задача участников:</w:t>
      </w:r>
      <w:r>
        <w:rPr>
          <w:rFonts w:ascii="Times New Roman" w:hAnsi="Times New Roman" w:cs="Times New Roman"/>
          <w:sz w:val="28"/>
        </w:rPr>
        <w:t xml:space="preserve"> полностью выполнить упражнения </w:t>
      </w:r>
      <w:r w:rsidR="00896002">
        <w:rPr>
          <w:rFonts w:ascii="Times New Roman" w:hAnsi="Times New Roman" w:cs="Times New Roman"/>
          <w:sz w:val="28"/>
        </w:rPr>
        <w:t>Э</w:t>
      </w:r>
      <w:r>
        <w:rPr>
          <w:rFonts w:ascii="Times New Roman" w:hAnsi="Times New Roman" w:cs="Times New Roman"/>
          <w:sz w:val="28"/>
        </w:rPr>
        <w:t>тапа за отведенное время.</w:t>
      </w:r>
    </w:p>
    <w:p w:rsidR="00896002" w:rsidRPr="002352CD" w:rsidRDefault="00896002" w:rsidP="002352CD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</w:p>
    <w:p w:rsidR="001C070E" w:rsidRPr="00AE7FED" w:rsidRDefault="00896002" w:rsidP="001C070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AE7FED">
        <w:rPr>
          <w:rFonts w:ascii="Times New Roman" w:hAnsi="Times New Roman" w:cs="Times New Roman"/>
          <w:b/>
          <w:sz w:val="28"/>
        </w:rPr>
        <w:t>УСЛОВИЯ ПРОХОЖДЕНИЯ ЭТАПА</w:t>
      </w:r>
    </w:p>
    <w:p w:rsidR="002352CD" w:rsidRDefault="001C070E" w:rsidP="002352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AE7FED">
        <w:rPr>
          <w:rFonts w:ascii="Times New Roman" w:hAnsi="Times New Roman" w:cs="Times New Roman"/>
          <w:sz w:val="28"/>
        </w:rPr>
        <w:t xml:space="preserve">Этап проводится с применением </w:t>
      </w:r>
      <w:r w:rsidR="002352CD" w:rsidRPr="00AE7FED">
        <w:rPr>
          <w:rFonts w:ascii="Times New Roman" w:hAnsi="Times New Roman" w:cs="Times New Roman"/>
          <w:sz w:val="28"/>
        </w:rPr>
        <w:t>СИЗ</w:t>
      </w:r>
      <w:r w:rsidRPr="00AE7FED">
        <w:rPr>
          <w:rFonts w:ascii="Times New Roman" w:hAnsi="Times New Roman" w:cs="Times New Roman"/>
          <w:sz w:val="28"/>
        </w:rPr>
        <w:t>, бывшими в употреблении/новыми, предоставленными ООО «Деловой партнер ОТ»</w:t>
      </w:r>
      <w:r w:rsidR="002352CD" w:rsidRPr="00AE7FED">
        <w:rPr>
          <w:rFonts w:ascii="Times New Roman" w:hAnsi="Times New Roman" w:cs="Times New Roman"/>
          <w:sz w:val="28"/>
        </w:rPr>
        <w:t xml:space="preserve"> и иными партнерами соревнований. Намеренная порча Участником предоставленных СИЗ может повлечь за собой дисквалификацию</w:t>
      </w:r>
      <w:r w:rsidR="00EC1A37" w:rsidRPr="00AE7FED">
        <w:rPr>
          <w:rFonts w:ascii="Times New Roman" w:hAnsi="Times New Roman" w:cs="Times New Roman"/>
          <w:sz w:val="28"/>
        </w:rPr>
        <w:t xml:space="preserve"> Участника</w:t>
      </w:r>
      <w:r w:rsidR="002352CD" w:rsidRPr="00AE7FED">
        <w:rPr>
          <w:rFonts w:ascii="Times New Roman" w:hAnsi="Times New Roman" w:cs="Times New Roman"/>
          <w:sz w:val="28"/>
        </w:rPr>
        <w:t xml:space="preserve"> в рамках данного этапа и материальное взыскание</w:t>
      </w:r>
      <w:r w:rsidR="00EC1A37" w:rsidRPr="00AE7FED">
        <w:rPr>
          <w:rFonts w:ascii="Times New Roman" w:hAnsi="Times New Roman" w:cs="Times New Roman"/>
          <w:sz w:val="28"/>
        </w:rPr>
        <w:t xml:space="preserve"> с Участника</w:t>
      </w:r>
      <w:r w:rsidR="002352CD" w:rsidRPr="00AE7FED">
        <w:rPr>
          <w:rFonts w:ascii="Times New Roman" w:hAnsi="Times New Roman" w:cs="Times New Roman"/>
          <w:sz w:val="28"/>
        </w:rPr>
        <w:t xml:space="preserve"> в пользу владельца СИЗ.</w:t>
      </w:r>
    </w:p>
    <w:p w:rsidR="002352CD" w:rsidRDefault="002352CD" w:rsidP="002352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время прохождения этапа Участники не должны использовать средства доступа к сети Интернет, локальным и беспроводным сетям общего доступа.</w:t>
      </w:r>
    </w:p>
    <w:p w:rsidR="002352CD" w:rsidRDefault="002352CD" w:rsidP="002352C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Этап является индивидуальным для каждого Участника соревнований. Коллективное выполнение упражнений наказывается судейским составом в соответствии с Приложением 1 «Оценка выполнения этапа».</w:t>
      </w:r>
    </w:p>
    <w:p w:rsidR="0088052C" w:rsidRPr="00AE7FED" w:rsidRDefault="002352CD" w:rsidP="008805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Участник обязан соблюдать требования представителей судейской </w:t>
      </w:r>
      <w:r w:rsidR="0088052C">
        <w:rPr>
          <w:rFonts w:ascii="Times New Roman" w:hAnsi="Times New Roman" w:cs="Times New Roman"/>
          <w:sz w:val="28"/>
        </w:rPr>
        <w:t xml:space="preserve">комиссии этапа. </w:t>
      </w:r>
      <w:r w:rsidR="0088052C" w:rsidRPr="00AE7FED">
        <w:rPr>
          <w:rFonts w:ascii="Times New Roman" w:hAnsi="Times New Roman" w:cs="Times New Roman"/>
          <w:sz w:val="28"/>
        </w:rPr>
        <w:t xml:space="preserve">Любой член судейской комиссии в праве запретить </w:t>
      </w:r>
      <w:r w:rsidR="0088052C" w:rsidRPr="00AE7FED">
        <w:rPr>
          <w:rFonts w:ascii="Times New Roman" w:hAnsi="Times New Roman" w:cs="Times New Roman"/>
          <w:sz w:val="28"/>
        </w:rPr>
        <w:lastRenderedPageBreak/>
        <w:t>использование методов оценки СИЗ, прямо или косвенно повреждающих СИЗ в полном или частичном объеме.</w:t>
      </w:r>
    </w:p>
    <w:p w:rsidR="0088052C" w:rsidRPr="00AE7FED" w:rsidRDefault="0088052C" w:rsidP="008805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AE7FED">
        <w:rPr>
          <w:rFonts w:ascii="Times New Roman" w:hAnsi="Times New Roman" w:cs="Times New Roman"/>
          <w:sz w:val="28"/>
        </w:rPr>
        <w:t>Всю оперативную информацию о временных показателях прохождения предоставляет только председатель судейской комиссии этапа.</w:t>
      </w:r>
    </w:p>
    <w:p w:rsidR="0088052C" w:rsidRPr="00AE7FED" w:rsidRDefault="0088052C" w:rsidP="008805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AE7FED">
        <w:rPr>
          <w:rFonts w:ascii="Times New Roman" w:hAnsi="Times New Roman" w:cs="Times New Roman"/>
          <w:sz w:val="28"/>
        </w:rPr>
        <w:t xml:space="preserve">Во время выполнения этапа в зоне проведения упражнений могут находиться только представители судейской комиссии этапа и Участники команды, непосредственно занятой выполнением упражнения. Посторонние лица и Участники других команд обязаны находиться в специально обозначенных судейской комиссией местах. </w:t>
      </w:r>
    </w:p>
    <w:p w:rsidR="0088052C" w:rsidRPr="00AE7FED" w:rsidRDefault="0088052C" w:rsidP="008805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AE7FED">
        <w:rPr>
          <w:rFonts w:ascii="Times New Roman" w:hAnsi="Times New Roman" w:cs="Times New Roman"/>
          <w:sz w:val="28"/>
        </w:rPr>
        <w:t>Зрителям и Участникам команд, ожидающих прохождения этапа, запрещено отвлекать Участников, проходящих этап</w:t>
      </w:r>
      <w:r w:rsidR="008C506D" w:rsidRPr="00AE7FED">
        <w:rPr>
          <w:rFonts w:ascii="Times New Roman" w:hAnsi="Times New Roman" w:cs="Times New Roman"/>
          <w:sz w:val="28"/>
        </w:rPr>
        <w:t xml:space="preserve"> возгласами, окриками, информированием о правиль</w:t>
      </w:r>
      <w:r w:rsidR="00896002" w:rsidRPr="00AE7FED">
        <w:rPr>
          <w:rFonts w:ascii="Times New Roman" w:hAnsi="Times New Roman" w:cs="Times New Roman"/>
          <w:sz w:val="28"/>
        </w:rPr>
        <w:t>ных или неправильных действиях. Лиц, нарушивших этот пункт положения, любой представитель судейской комиссии в праве удалить с территории проведения Этапа.</w:t>
      </w:r>
    </w:p>
    <w:p w:rsidR="00896002" w:rsidRPr="00AE7FED" w:rsidRDefault="00896002" w:rsidP="0089600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</w:rPr>
      </w:pPr>
      <w:r w:rsidRPr="00AE7FED">
        <w:rPr>
          <w:rFonts w:ascii="Times New Roman" w:hAnsi="Times New Roman" w:cs="Times New Roman"/>
          <w:b/>
          <w:sz w:val="28"/>
        </w:rPr>
        <w:t xml:space="preserve">Протокол судейской комиссии будет являться официальным документом при рассмотрении протестов, как дополнение к </w:t>
      </w:r>
      <w:r w:rsidR="00D1415B" w:rsidRPr="00AE7FED">
        <w:rPr>
          <w:rFonts w:ascii="Times New Roman" w:hAnsi="Times New Roman" w:cs="Times New Roman"/>
          <w:b/>
          <w:sz w:val="28"/>
        </w:rPr>
        <w:t>настоящему Положению</w:t>
      </w:r>
      <w:r w:rsidRPr="00AE7FED">
        <w:rPr>
          <w:rFonts w:ascii="Times New Roman" w:hAnsi="Times New Roman" w:cs="Times New Roman"/>
          <w:b/>
          <w:sz w:val="28"/>
        </w:rPr>
        <w:t>.</w:t>
      </w:r>
    </w:p>
    <w:p w:rsidR="00896002" w:rsidRPr="00AE7FED" w:rsidRDefault="00896002" w:rsidP="0089600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</w:rPr>
      </w:pPr>
    </w:p>
    <w:p w:rsidR="00896002" w:rsidRPr="00AE7FED" w:rsidRDefault="00896002" w:rsidP="0089600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AE7FED">
        <w:rPr>
          <w:rFonts w:ascii="Times New Roman" w:hAnsi="Times New Roman" w:cs="Times New Roman"/>
          <w:b/>
          <w:sz w:val="28"/>
        </w:rPr>
        <w:t xml:space="preserve"> ОПИСАНИЕ ЭТАПА</w:t>
      </w:r>
    </w:p>
    <w:p w:rsidR="00896002" w:rsidRPr="00AE7FED" w:rsidRDefault="00896002" w:rsidP="0089600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AE7FED">
        <w:rPr>
          <w:rFonts w:ascii="Times New Roman" w:hAnsi="Times New Roman" w:cs="Times New Roman"/>
          <w:sz w:val="28"/>
        </w:rPr>
        <w:t xml:space="preserve">Каждый Участник во время прохождения Этапа должен провести проверку трех различных средств индивидуальной защиты от падения с высоты. </w:t>
      </w:r>
      <w:r w:rsidR="00FE4FE0" w:rsidRPr="00AE7FED">
        <w:rPr>
          <w:rFonts w:ascii="Times New Roman" w:hAnsi="Times New Roman" w:cs="Times New Roman"/>
          <w:sz w:val="28"/>
        </w:rPr>
        <w:t xml:space="preserve">Проверка проводится на основании нормативных документов в области средств индивидуальной защиты от падения с высоты и паспортов по </w:t>
      </w:r>
      <w:proofErr w:type="gramStart"/>
      <w:r w:rsidR="00FE4FE0" w:rsidRPr="00AE7FED">
        <w:rPr>
          <w:rFonts w:ascii="Times New Roman" w:hAnsi="Times New Roman" w:cs="Times New Roman"/>
          <w:sz w:val="28"/>
        </w:rPr>
        <w:t>эксплуатации</w:t>
      </w:r>
      <w:proofErr w:type="gramEnd"/>
      <w:r w:rsidR="00FE4FE0" w:rsidRPr="00AE7FED">
        <w:rPr>
          <w:rFonts w:ascii="Times New Roman" w:hAnsi="Times New Roman" w:cs="Times New Roman"/>
          <w:sz w:val="28"/>
        </w:rPr>
        <w:t xml:space="preserve"> на СИЗ (Перечень нормативной документации в Приложении 2).</w:t>
      </w:r>
    </w:p>
    <w:p w:rsidR="00FE4FE0" w:rsidRDefault="00FE4FE0" w:rsidP="0089600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AE7FED">
        <w:rPr>
          <w:rFonts w:ascii="Times New Roman" w:hAnsi="Times New Roman" w:cs="Times New Roman"/>
          <w:sz w:val="28"/>
        </w:rPr>
        <w:t>Во время проверки СИЗ Участнику необходимо фиксировать обнаруженные неисправности/дефекты в бланке проверки СИЗ, выносить экспертное заключение по возможности дальнейшего использования СИЗ или его отбраковке. Оценивание качества проведения визуального контроля происходит на основании заполненных бланков проверки СИЗ</w:t>
      </w:r>
      <w:r w:rsidR="00EC1A37" w:rsidRPr="00AE7FED">
        <w:rPr>
          <w:rFonts w:ascii="Times New Roman" w:hAnsi="Times New Roman" w:cs="Times New Roman"/>
          <w:sz w:val="28"/>
        </w:rPr>
        <w:t xml:space="preserve"> в соответствии с реально имеющимися повреждениями конкретного СИЗ</w:t>
      </w:r>
      <w:r w:rsidRPr="00AE7FED">
        <w:rPr>
          <w:rFonts w:ascii="Times New Roman" w:hAnsi="Times New Roman" w:cs="Times New Roman"/>
          <w:sz w:val="28"/>
        </w:rPr>
        <w:t>.</w:t>
      </w:r>
    </w:p>
    <w:p w:rsidR="00FE4FE0" w:rsidRDefault="00FE4FE0" w:rsidP="0089600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Процедура проведения осмотра СИЗ членами судейской комиссии</w:t>
      </w:r>
      <w:r w:rsidR="00EC1A37">
        <w:rPr>
          <w:rFonts w:ascii="Times New Roman" w:hAnsi="Times New Roman" w:cs="Times New Roman"/>
          <w:sz w:val="28"/>
        </w:rPr>
        <w:t xml:space="preserve"> в процессе прохождения Этапа</w:t>
      </w:r>
      <w:r>
        <w:rPr>
          <w:rFonts w:ascii="Times New Roman" w:hAnsi="Times New Roman" w:cs="Times New Roman"/>
          <w:sz w:val="28"/>
        </w:rPr>
        <w:t xml:space="preserve"> не объясняется. Вопрос, заданный судье во время прохождения этапа, сопровождается</w:t>
      </w:r>
      <w:r w:rsidR="00EC1A37">
        <w:rPr>
          <w:rFonts w:ascii="Times New Roman" w:hAnsi="Times New Roman" w:cs="Times New Roman"/>
          <w:sz w:val="28"/>
        </w:rPr>
        <w:t xml:space="preserve"> ответом и</w:t>
      </w:r>
      <w:r>
        <w:rPr>
          <w:rFonts w:ascii="Times New Roman" w:hAnsi="Times New Roman" w:cs="Times New Roman"/>
          <w:sz w:val="28"/>
        </w:rPr>
        <w:t xml:space="preserve"> штрафными баллами в соответствии</w:t>
      </w:r>
      <w:r w:rsidR="00EC1A37">
        <w:rPr>
          <w:rFonts w:ascii="Times New Roman" w:hAnsi="Times New Roman" w:cs="Times New Roman"/>
          <w:sz w:val="28"/>
        </w:rPr>
        <w:t xml:space="preserve"> с</w:t>
      </w:r>
      <w:r>
        <w:rPr>
          <w:rFonts w:ascii="Times New Roman" w:hAnsi="Times New Roman" w:cs="Times New Roman"/>
          <w:sz w:val="28"/>
        </w:rPr>
        <w:t xml:space="preserve"> Приложением 1 «Оценка выполнения этапа».</w:t>
      </w:r>
    </w:p>
    <w:p w:rsidR="005472B5" w:rsidRPr="00EC1A37" w:rsidRDefault="005472B5" w:rsidP="00EC1A37">
      <w:pPr>
        <w:pStyle w:val="a3"/>
        <w:spacing w:after="0" w:line="360" w:lineRule="auto"/>
        <w:ind w:left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В качестве проверяемых СИЗ на Этапе могут присутствовать:</w:t>
      </w:r>
    </w:p>
    <w:p w:rsidR="00320B71" w:rsidRPr="00EC1A37" w:rsidRDefault="00320B71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Привязи (страховочные, для позиционирова</w:t>
      </w:r>
      <w:r w:rsidR="005800C5" w:rsidRPr="00EC1A37">
        <w:rPr>
          <w:rFonts w:ascii="Times New Roman" w:hAnsi="Times New Roman" w:cs="Times New Roman"/>
          <w:sz w:val="28"/>
        </w:rPr>
        <w:t>ния</w:t>
      </w:r>
      <w:r w:rsidRPr="00EC1A37">
        <w:rPr>
          <w:rFonts w:ascii="Times New Roman" w:hAnsi="Times New Roman" w:cs="Times New Roman"/>
          <w:sz w:val="28"/>
        </w:rPr>
        <w:t>, спасательные</w:t>
      </w:r>
      <w:r w:rsidR="005800C5" w:rsidRPr="00EC1A37">
        <w:rPr>
          <w:rFonts w:ascii="Times New Roman" w:hAnsi="Times New Roman" w:cs="Times New Roman"/>
          <w:sz w:val="28"/>
        </w:rPr>
        <w:t>, и</w:t>
      </w:r>
      <w:r w:rsidR="00EC1A37">
        <w:rPr>
          <w:rFonts w:ascii="Times New Roman" w:hAnsi="Times New Roman" w:cs="Times New Roman"/>
          <w:sz w:val="28"/>
        </w:rPr>
        <w:t> </w:t>
      </w:r>
      <w:r w:rsidR="005800C5" w:rsidRPr="00EC1A37">
        <w:rPr>
          <w:rFonts w:ascii="Times New Roman" w:hAnsi="Times New Roman" w:cs="Times New Roman"/>
          <w:sz w:val="28"/>
        </w:rPr>
        <w:t>др.</w:t>
      </w:r>
      <w:r w:rsidRPr="00EC1A37">
        <w:rPr>
          <w:rFonts w:ascii="Times New Roman" w:hAnsi="Times New Roman" w:cs="Times New Roman"/>
          <w:sz w:val="28"/>
        </w:rPr>
        <w:t>);</w:t>
      </w:r>
    </w:p>
    <w:p w:rsidR="00320B71" w:rsidRPr="00EC1A37" w:rsidRDefault="00320B71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Каски защитные;</w:t>
      </w:r>
    </w:p>
    <w:p w:rsidR="00320B71" w:rsidRPr="00EC1A37" w:rsidRDefault="00320B71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Стропы страховочные с амортизатором;</w:t>
      </w:r>
    </w:p>
    <w:p w:rsidR="00320B71" w:rsidRPr="00EC1A37" w:rsidRDefault="00320B71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Стропы для удержания, позиционирования;</w:t>
      </w:r>
    </w:p>
    <w:p w:rsidR="00320B71" w:rsidRPr="00EC1A37" w:rsidRDefault="005800C5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Соединительные элементы различных классов (анкерные, конечные, базовые, и т.д.);</w:t>
      </w:r>
    </w:p>
    <w:p w:rsidR="005800C5" w:rsidRPr="00EC1A37" w:rsidRDefault="005800C5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Средства защиты втягивающего типа;</w:t>
      </w:r>
    </w:p>
    <w:p w:rsidR="005800C5" w:rsidRPr="00EC1A37" w:rsidRDefault="005800C5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Устройства позиционирования на канатах (одного или всех типов);</w:t>
      </w:r>
    </w:p>
    <w:p w:rsidR="005800C5" w:rsidRPr="00EC1A37" w:rsidRDefault="00EC1A37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Канаты с сердечником низкого растяжения;</w:t>
      </w:r>
    </w:p>
    <w:p w:rsidR="00EC1A37" w:rsidRDefault="00EC1A37" w:rsidP="00EC1A37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</w:rPr>
      </w:pPr>
      <w:r w:rsidRPr="00EC1A37">
        <w:rPr>
          <w:rFonts w:ascii="Times New Roman" w:hAnsi="Times New Roman" w:cs="Times New Roman"/>
          <w:sz w:val="28"/>
        </w:rPr>
        <w:t>Другие СИЗ.</w:t>
      </w:r>
    </w:p>
    <w:p w:rsidR="00EC1A37" w:rsidRPr="001077B9" w:rsidRDefault="00EC1A37" w:rsidP="00EC1A3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проведения Этапа Организаторы имеют право предоставить СИЗ любых производителей, </w:t>
      </w:r>
      <w:r w:rsidR="001077B9">
        <w:rPr>
          <w:rFonts w:ascii="Times New Roman" w:hAnsi="Times New Roman" w:cs="Times New Roman"/>
          <w:sz w:val="28"/>
        </w:rPr>
        <w:t>например,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PETZL</w:t>
      </w:r>
      <w:r>
        <w:rPr>
          <w:rFonts w:ascii="Times New Roman" w:hAnsi="Times New Roman" w:cs="Times New Roman"/>
          <w:sz w:val="28"/>
        </w:rPr>
        <w:t>, CAMP, VENTO</w:t>
      </w:r>
      <w:r w:rsidR="001077B9">
        <w:rPr>
          <w:rFonts w:ascii="Times New Roman" w:hAnsi="Times New Roman" w:cs="Times New Roman"/>
          <w:sz w:val="28"/>
        </w:rPr>
        <w:t xml:space="preserve">, SAFE-TEC, PROTEKT, 3M, </w:t>
      </w:r>
      <w:r w:rsidR="001077B9">
        <w:rPr>
          <w:rFonts w:ascii="Times New Roman" w:hAnsi="Times New Roman" w:cs="Times New Roman"/>
          <w:sz w:val="28"/>
          <w:lang w:val="en-US"/>
        </w:rPr>
        <w:t>DELTA</w:t>
      </w:r>
      <w:r w:rsidR="001077B9" w:rsidRPr="001077B9">
        <w:rPr>
          <w:rFonts w:ascii="Times New Roman" w:hAnsi="Times New Roman" w:cs="Times New Roman"/>
          <w:sz w:val="28"/>
        </w:rPr>
        <w:t xml:space="preserve"> </w:t>
      </w:r>
      <w:r w:rsidR="001077B9">
        <w:rPr>
          <w:rFonts w:ascii="Times New Roman" w:hAnsi="Times New Roman" w:cs="Times New Roman"/>
          <w:sz w:val="28"/>
          <w:lang w:val="en-US"/>
        </w:rPr>
        <w:t>PLUS</w:t>
      </w:r>
      <w:r w:rsidR="001077B9" w:rsidRPr="001077B9">
        <w:rPr>
          <w:rFonts w:ascii="Times New Roman" w:hAnsi="Times New Roman" w:cs="Times New Roman"/>
          <w:sz w:val="28"/>
        </w:rPr>
        <w:t xml:space="preserve">, </w:t>
      </w:r>
      <w:r w:rsidR="001077B9">
        <w:rPr>
          <w:rFonts w:ascii="Times New Roman" w:hAnsi="Times New Roman" w:cs="Times New Roman"/>
          <w:sz w:val="28"/>
        </w:rPr>
        <w:t>РИНГ</w:t>
      </w:r>
      <w:r w:rsidR="001077B9" w:rsidRPr="001077B9">
        <w:rPr>
          <w:rFonts w:ascii="Times New Roman" w:hAnsi="Times New Roman" w:cs="Times New Roman"/>
          <w:sz w:val="28"/>
        </w:rPr>
        <w:t>,</w:t>
      </w:r>
      <w:r w:rsidR="001077B9">
        <w:rPr>
          <w:rFonts w:ascii="Times New Roman" w:hAnsi="Times New Roman" w:cs="Times New Roman"/>
          <w:sz w:val="28"/>
        </w:rPr>
        <w:t xml:space="preserve"> ЯЭМЗ</w:t>
      </w:r>
      <w:r w:rsidR="001077B9" w:rsidRPr="001077B9">
        <w:rPr>
          <w:rFonts w:ascii="Times New Roman" w:hAnsi="Times New Roman" w:cs="Times New Roman"/>
          <w:sz w:val="28"/>
        </w:rPr>
        <w:t xml:space="preserve">, </w:t>
      </w:r>
      <w:r w:rsidR="001077B9">
        <w:rPr>
          <w:rFonts w:ascii="Times New Roman" w:hAnsi="Times New Roman" w:cs="Times New Roman"/>
          <w:sz w:val="28"/>
          <w:lang w:val="en-US"/>
        </w:rPr>
        <w:t>SINGING</w:t>
      </w:r>
      <w:r w:rsidR="001077B9" w:rsidRPr="001077B9">
        <w:rPr>
          <w:rFonts w:ascii="Times New Roman" w:hAnsi="Times New Roman" w:cs="Times New Roman"/>
          <w:sz w:val="28"/>
        </w:rPr>
        <w:t xml:space="preserve"> </w:t>
      </w:r>
      <w:r w:rsidR="001077B9">
        <w:rPr>
          <w:rFonts w:ascii="Times New Roman" w:hAnsi="Times New Roman" w:cs="Times New Roman"/>
          <w:sz w:val="28"/>
          <w:lang w:val="en-US"/>
        </w:rPr>
        <w:t>ROCK</w:t>
      </w:r>
      <w:r w:rsidR="001077B9" w:rsidRPr="001077B9">
        <w:rPr>
          <w:rFonts w:ascii="Times New Roman" w:hAnsi="Times New Roman" w:cs="Times New Roman"/>
          <w:sz w:val="28"/>
        </w:rPr>
        <w:t xml:space="preserve">, </w:t>
      </w:r>
      <w:r w:rsidR="001077B9">
        <w:rPr>
          <w:rFonts w:ascii="Times New Roman" w:hAnsi="Times New Roman" w:cs="Times New Roman"/>
          <w:sz w:val="28"/>
          <w:lang w:val="en-US"/>
        </w:rPr>
        <w:t>ARX</w:t>
      </w:r>
      <w:r w:rsidR="001077B9" w:rsidRPr="001077B9">
        <w:rPr>
          <w:rFonts w:ascii="Times New Roman" w:hAnsi="Times New Roman" w:cs="Times New Roman"/>
          <w:sz w:val="28"/>
        </w:rPr>
        <w:t xml:space="preserve">, </w:t>
      </w:r>
      <w:r w:rsidR="001077B9">
        <w:rPr>
          <w:rFonts w:ascii="Times New Roman" w:hAnsi="Times New Roman" w:cs="Times New Roman"/>
          <w:sz w:val="28"/>
        </w:rPr>
        <w:t>и др.</w:t>
      </w:r>
    </w:p>
    <w:p w:rsidR="001077B9" w:rsidRDefault="001077B9" w:rsidP="001077B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Контрольное время (далее - КВ) прохождения Этапа для каждого участника – 15 минут. Старт команде Участников дается одновременно. Окончанием Этапа является сдача</w:t>
      </w:r>
      <w:r w:rsidR="00D1415B">
        <w:rPr>
          <w:rFonts w:ascii="Times New Roman" w:hAnsi="Times New Roman" w:cs="Times New Roman"/>
          <w:sz w:val="28"/>
        </w:rPr>
        <w:t xml:space="preserve"> судье Этапа</w:t>
      </w:r>
      <w:r>
        <w:rPr>
          <w:rFonts w:ascii="Times New Roman" w:hAnsi="Times New Roman" w:cs="Times New Roman"/>
          <w:sz w:val="28"/>
        </w:rPr>
        <w:t xml:space="preserve"> трех СИЗ</w:t>
      </w:r>
      <w:r w:rsidR="00D1415B">
        <w:rPr>
          <w:rFonts w:ascii="Times New Roman" w:hAnsi="Times New Roman" w:cs="Times New Roman"/>
          <w:sz w:val="28"/>
        </w:rPr>
        <w:t xml:space="preserve"> и трех соответствующих бланков проверки СИЗ </w:t>
      </w:r>
      <w:r>
        <w:rPr>
          <w:rFonts w:ascii="Times New Roman" w:hAnsi="Times New Roman" w:cs="Times New Roman"/>
          <w:sz w:val="28"/>
        </w:rPr>
        <w:t xml:space="preserve">или момент истечения КВ. Окончание Этапа у каждого Участника фиксируется отдельно. Итоговое время прохождения Этапа учитывается при прочих равных показателях Участников. </w:t>
      </w:r>
      <w:r w:rsidR="00D1415B">
        <w:rPr>
          <w:rFonts w:ascii="Times New Roman" w:hAnsi="Times New Roman" w:cs="Times New Roman"/>
          <w:sz w:val="28"/>
        </w:rPr>
        <w:t>При определении лучшей команды на Этапе учитывается общее время прохождения Этапа командой путем суммирования временных показателей прохождения этапа каждого из Участников команды.</w:t>
      </w:r>
    </w:p>
    <w:p w:rsid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0E7183">
        <w:rPr>
          <w:rFonts w:ascii="Times New Roman" w:hAnsi="Times New Roman" w:cs="Times New Roman"/>
          <w:sz w:val="28"/>
          <w:u w:val="single"/>
        </w:rPr>
        <w:lastRenderedPageBreak/>
        <w:t>Максимальный возможный балл за Этап – 25 баллов</w:t>
      </w:r>
      <w:r>
        <w:rPr>
          <w:rFonts w:ascii="Times New Roman" w:hAnsi="Times New Roman" w:cs="Times New Roman"/>
          <w:sz w:val="28"/>
        </w:rPr>
        <w:t>, минимальный возможный балл за Этап – 0 баллов.</w:t>
      </w:r>
    </w:p>
    <w:p w:rsid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D1415B" w:rsidRPr="00D1415B" w:rsidRDefault="00D1415B" w:rsidP="00D1415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D1415B">
        <w:rPr>
          <w:rFonts w:ascii="Times New Roman" w:hAnsi="Times New Roman" w:cs="Times New Roman"/>
          <w:b/>
          <w:sz w:val="28"/>
        </w:rPr>
        <w:t>СУДЕЙСТВО ЭТАПА СОРЕВНОВАНИЙ</w:t>
      </w:r>
    </w:p>
    <w:p w:rsidR="00D1415B" w:rsidRDefault="00D1415B" w:rsidP="001077B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Председатель судейской комиссии обладает всей полнотой судейской власти на этапе. Председате</w:t>
      </w:r>
      <w:bookmarkStart w:id="0" w:name="_GoBack"/>
      <w:bookmarkEnd w:id="0"/>
      <w:r w:rsidRPr="00D1415B">
        <w:rPr>
          <w:rFonts w:ascii="Times New Roman" w:hAnsi="Times New Roman" w:cs="Times New Roman"/>
          <w:sz w:val="28"/>
        </w:rPr>
        <w:t>ль имеет право принимать любые решения в рамках этапа в соответствии с настоящим Условиями. При обсуждении решений с членами комиссии решающее слово остается за председателем комиссии. Решение председателя комиссии является окончательным.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Председатель комиссии этапа обязан: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 xml:space="preserve">провести совещание с членами комиссии, судьями и участниками; 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 xml:space="preserve">довести до членов комиссии, судей и участников распорядок соревнований и иную необходимую информацию; 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>расставить судей по судейским участкам и проинструктировать их;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>проверить место проведения соревнований и принять все участки судейства на соответствие нормам безопасности, проверить наличие необходимого инвентаря и оборудования;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>контролировать правильность судейства на участках, решать все спорные вопросы по толкованию Положения о соревнованиях, рассматривать все поданные заявления и протесты и выносить по ним решения на основании настоящего положения;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>немедленно отстранять от работы судей, уличенных в необъективном судействе или не справляющихся с судейством;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>подготовить отчет о результатах судейства на этапе.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Председатель имеет право: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>отложить начало этап соревнований, если место проведения не отвечает нормам безопасности, проинформировав об этом организаторов соревнований, для устранения выявленных недостатков;</w:t>
      </w:r>
    </w:p>
    <w:p w:rsidR="00D1415B" w:rsidRPr="00D1415B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lastRenderedPageBreak/>
        <w:t>•</w:t>
      </w:r>
      <w:r w:rsidRPr="00D1415B">
        <w:rPr>
          <w:rFonts w:ascii="Times New Roman" w:hAnsi="Times New Roman" w:cs="Times New Roman"/>
          <w:sz w:val="28"/>
        </w:rPr>
        <w:tab/>
        <w:t>в случае необходимости перемещать судей с одного участка судейства на другой участок или осуществлять их замену;</w:t>
      </w:r>
    </w:p>
    <w:p w:rsidR="00DB2DBF" w:rsidRDefault="00D1415B" w:rsidP="00D141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D1415B">
        <w:rPr>
          <w:rFonts w:ascii="Times New Roman" w:hAnsi="Times New Roman" w:cs="Times New Roman"/>
          <w:sz w:val="28"/>
        </w:rPr>
        <w:t>•</w:t>
      </w:r>
      <w:r w:rsidRPr="00D1415B">
        <w:rPr>
          <w:rFonts w:ascii="Times New Roman" w:hAnsi="Times New Roman" w:cs="Times New Roman"/>
          <w:sz w:val="28"/>
        </w:rPr>
        <w:tab/>
        <w:t>дисквалифицировать на время прохождения этапа участников по основаниям, предусмотренным настоящим Положением.</w:t>
      </w:r>
    </w:p>
    <w:p w:rsidR="00DB2DBF" w:rsidRDefault="00DB2D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D1415B" w:rsidRDefault="00DB2DBF" w:rsidP="00DB2DBF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DB2DBF" w:rsidRDefault="00DB2DBF" w:rsidP="00DB2DBF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</w:rPr>
      </w:pPr>
    </w:p>
    <w:p w:rsidR="00DB2DBF" w:rsidRDefault="00DB2DBF" w:rsidP="00DB2DB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DB2DBF">
        <w:rPr>
          <w:rFonts w:ascii="Times New Roman" w:hAnsi="Times New Roman" w:cs="Times New Roman"/>
          <w:sz w:val="28"/>
        </w:rPr>
        <w:t>ОЦЕНКА ВЫПОЛНЕНИЯ ЭТАПА</w:t>
      </w:r>
    </w:p>
    <w:p w:rsidR="00DB2DBF" w:rsidRDefault="00DB2DBF" w:rsidP="00DB2DB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1C070E">
        <w:rPr>
          <w:rFonts w:ascii="Times New Roman" w:hAnsi="Times New Roman" w:cs="Times New Roman"/>
          <w:sz w:val="28"/>
        </w:rPr>
        <w:t>«ПЕРИОДИЧЕСКАЯ ОЦЕНКА СРЕДСТВ ИНДИВИДУАЛЬНОЙ ЗАЩИТЫ ОТ ПАДЕНИЯ С ВЫСОТЫ»</w:t>
      </w:r>
    </w:p>
    <w:p w:rsidR="00DB2DBF" w:rsidRDefault="00DB2DBF" w:rsidP="00DB2DB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115"/>
        <w:gridCol w:w="4818"/>
        <w:gridCol w:w="1412"/>
      </w:tblGrid>
      <w:tr w:rsidR="00DB2DBF" w:rsidTr="00535FC2">
        <w:tc>
          <w:tcPr>
            <w:tcW w:w="9345" w:type="dxa"/>
            <w:gridSpan w:val="3"/>
          </w:tcPr>
          <w:p w:rsidR="00DB2DBF" w:rsidRDefault="00DB2DBF" w:rsidP="00DB2DBF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Штрафные баллы:</w:t>
            </w:r>
          </w:p>
        </w:tc>
      </w:tr>
      <w:tr w:rsidR="00DB2DBF" w:rsidTr="00535FC2">
        <w:tc>
          <w:tcPr>
            <w:tcW w:w="3115" w:type="dxa"/>
          </w:tcPr>
          <w:p w:rsidR="00DB2DBF" w:rsidRPr="00DB2DBF" w:rsidRDefault="00DB2DBF" w:rsidP="00DB2D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</w:t>
            </w:r>
          </w:p>
        </w:tc>
        <w:tc>
          <w:tcPr>
            <w:tcW w:w="4818" w:type="dxa"/>
          </w:tcPr>
          <w:p w:rsidR="00DB2DBF" w:rsidRPr="00DB2DBF" w:rsidRDefault="00DB2DBF" w:rsidP="00DB2DBF">
            <w:pPr>
              <w:rPr>
                <w:rFonts w:ascii="Times New Roman" w:hAnsi="Times New Roman" w:cs="Times New Roman"/>
                <w:sz w:val="28"/>
              </w:rPr>
            </w:pPr>
            <w:r w:rsidRPr="00DB2DBF">
              <w:rPr>
                <w:rFonts w:ascii="Times New Roman" w:hAnsi="Times New Roman" w:cs="Times New Roman"/>
                <w:sz w:val="28"/>
              </w:rPr>
              <w:t>Комментарий</w:t>
            </w:r>
          </w:p>
        </w:tc>
        <w:tc>
          <w:tcPr>
            <w:tcW w:w="1412" w:type="dxa"/>
          </w:tcPr>
          <w:p w:rsidR="00DB2DBF" w:rsidRPr="00DB2DBF" w:rsidRDefault="00DB2DBF" w:rsidP="00DB2DBF">
            <w:pPr>
              <w:rPr>
                <w:rFonts w:ascii="Times New Roman" w:hAnsi="Times New Roman" w:cs="Times New Roman"/>
                <w:sz w:val="28"/>
              </w:rPr>
            </w:pPr>
            <w:r w:rsidRPr="00DB2DBF">
              <w:rPr>
                <w:rFonts w:ascii="Times New Roman" w:hAnsi="Times New Roman" w:cs="Times New Roman"/>
                <w:sz w:val="28"/>
              </w:rPr>
              <w:t>Баллы</w:t>
            </w:r>
          </w:p>
        </w:tc>
      </w:tr>
      <w:tr w:rsidR="00DB2DBF" w:rsidTr="00535FC2">
        <w:tc>
          <w:tcPr>
            <w:tcW w:w="3115" w:type="dxa"/>
          </w:tcPr>
          <w:p w:rsidR="00DB2DBF" w:rsidRPr="00535FC2" w:rsidRDefault="00DB2DBF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 xml:space="preserve">Вопрос судье </w:t>
            </w:r>
          </w:p>
        </w:tc>
        <w:tc>
          <w:tcPr>
            <w:tcW w:w="4818" w:type="dxa"/>
          </w:tcPr>
          <w:p w:rsidR="00DB2DBF" w:rsidRPr="00535FC2" w:rsidRDefault="00DB2DBF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Бал снимается за каждое разъяснение и подсказку судьи на этапе.</w:t>
            </w:r>
          </w:p>
        </w:tc>
        <w:tc>
          <w:tcPr>
            <w:tcW w:w="1412" w:type="dxa"/>
          </w:tcPr>
          <w:p w:rsidR="00DB2DBF" w:rsidRPr="00535FC2" w:rsidRDefault="00DB2DBF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3</w:t>
            </w:r>
          </w:p>
          <w:p w:rsidR="00DB2DBF" w:rsidRPr="00535FC2" w:rsidRDefault="00DB2DBF" w:rsidP="00535FC2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B2DBF" w:rsidTr="00535FC2">
        <w:tc>
          <w:tcPr>
            <w:tcW w:w="3115" w:type="dxa"/>
          </w:tcPr>
          <w:p w:rsidR="00DB2DBF" w:rsidRPr="00535FC2" w:rsidRDefault="00DB2DBF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 xml:space="preserve">Применение нестандартных способов проверки СИЗ, ухудшающих состояние отдельных деталей или всего СИЗ </w:t>
            </w:r>
          </w:p>
        </w:tc>
        <w:tc>
          <w:tcPr>
            <w:tcW w:w="4818" w:type="dxa"/>
          </w:tcPr>
          <w:p w:rsidR="00DB2DBF" w:rsidRPr="00535FC2" w:rsidRDefault="00DB2DBF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Если метод проверки не прописан в нормативных документах, но применяется Участником, судья в праве назначить штрафной балл</w:t>
            </w:r>
          </w:p>
        </w:tc>
        <w:tc>
          <w:tcPr>
            <w:tcW w:w="1412" w:type="dxa"/>
          </w:tcPr>
          <w:p w:rsidR="00DB2DBF" w:rsidRPr="00535FC2" w:rsidRDefault="00DB2DBF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  <w:tr w:rsidR="00DB2DBF" w:rsidTr="00535FC2">
        <w:tc>
          <w:tcPr>
            <w:tcW w:w="3115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Намеренная порча любого СИЗ</w:t>
            </w:r>
          </w:p>
        </w:tc>
        <w:tc>
          <w:tcPr>
            <w:tcW w:w="4818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Различные физические, химические, биологические и др. воздействия на СИЗ с целью порчи могут пресекаться судьями, также и посредством дисквалификации Участника с этапа</w:t>
            </w:r>
          </w:p>
        </w:tc>
        <w:tc>
          <w:tcPr>
            <w:tcW w:w="1412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15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535FC2">
              <w:rPr>
                <w:rFonts w:ascii="Times New Roman" w:hAnsi="Times New Roman" w:cs="Times New Roman"/>
                <w:sz w:val="28"/>
              </w:rPr>
              <w:t>/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proofErr w:type="gramStart"/>
            <w:r w:rsidRPr="00535FC2">
              <w:rPr>
                <w:rFonts w:ascii="Times New Roman" w:hAnsi="Times New Roman" w:cs="Times New Roman"/>
                <w:sz w:val="28"/>
              </w:rPr>
              <w:t>дисквали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535FC2">
              <w:rPr>
                <w:rFonts w:ascii="Times New Roman" w:hAnsi="Times New Roman" w:cs="Times New Roman"/>
                <w:sz w:val="28"/>
              </w:rPr>
              <w:t>фикация</w:t>
            </w:r>
            <w:proofErr w:type="spellEnd"/>
            <w:proofErr w:type="gramEnd"/>
          </w:p>
        </w:tc>
      </w:tr>
      <w:tr w:rsidR="00DB2DBF" w:rsidTr="00535FC2">
        <w:tc>
          <w:tcPr>
            <w:tcW w:w="3115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Отсутствие известной информации в бланке проверки СИЗ</w:t>
            </w:r>
          </w:p>
        </w:tc>
        <w:tc>
          <w:tcPr>
            <w:tcW w:w="4818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 xml:space="preserve">Участник не указал известную ему/доведенную до него информацию в бланке проверки СИЗ (пример: Ф.И.О. эксперта, производитель СИЗ, тип СИЗ, и т.д.) </w:t>
            </w:r>
          </w:p>
        </w:tc>
        <w:tc>
          <w:tcPr>
            <w:tcW w:w="1412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1 балл</w:t>
            </w:r>
          </w:p>
        </w:tc>
      </w:tr>
      <w:tr w:rsidR="00DB2DBF" w:rsidTr="00535FC2">
        <w:tc>
          <w:tcPr>
            <w:tcW w:w="3115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Бланк проверки СИЗ без какой-либо информации</w:t>
            </w:r>
          </w:p>
        </w:tc>
        <w:tc>
          <w:tcPr>
            <w:tcW w:w="4818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Сдан пустой бланк проверки СИЗ</w:t>
            </w:r>
          </w:p>
        </w:tc>
        <w:tc>
          <w:tcPr>
            <w:tcW w:w="1412" w:type="dxa"/>
          </w:tcPr>
          <w:p w:rsidR="00DB2DBF" w:rsidRPr="00535FC2" w:rsidRDefault="00535FC2" w:rsidP="00535FC2">
            <w:pPr>
              <w:rPr>
                <w:rFonts w:ascii="Times New Roman" w:hAnsi="Times New Roman" w:cs="Times New Roman"/>
                <w:sz w:val="28"/>
              </w:rPr>
            </w:pPr>
            <w:r w:rsidRPr="00535FC2">
              <w:rPr>
                <w:rFonts w:ascii="Times New Roman" w:hAnsi="Times New Roman" w:cs="Times New Roman"/>
                <w:sz w:val="28"/>
              </w:rPr>
              <w:t>1 бланк – 9 баллов</w:t>
            </w:r>
          </w:p>
        </w:tc>
      </w:tr>
    </w:tbl>
    <w:p w:rsidR="00DB2DBF" w:rsidRDefault="00DB2DBF" w:rsidP="00DB2DBF">
      <w:pPr>
        <w:spacing w:after="0" w:line="360" w:lineRule="auto"/>
        <w:ind w:firstLine="851"/>
        <w:rPr>
          <w:rFonts w:ascii="Times New Roman" w:hAnsi="Times New Roman" w:cs="Times New Roman"/>
          <w:sz w:val="28"/>
        </w:rPr>
      </w:pPr>
    </w:p>
    <w:p w:rsidR="00DB2DBF" w:rsidRPr="00EC1A37" w:rsidRDefault="00DB2DBF" w:rsidP="00DB2DBF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w:rsidR="00EC1A37" w:rsidRPr="00EC1A37" w:rsidRDefault="00EC1A37" w:rsidP="005800C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800C5" w:rsidRDefault="005800C5" w:rsidP="005800C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5800C5" w:rsidRDefault="005800C5" w:rsidP="005800C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7F0D93" w:rsidRPr="00320B71" w:rsidRDefault="007F0D93" w:rsidP="00DB2DBF">
      <w:pPr>
        <w:rPr>
          <w:rFonts w:ascii="Times New Roman" w:hAnsi="Times New Roman" w:cs="Times New Roman"/>
          <w:sz w:val="28"/>
        </w:rPr>
      </w:pPr>
    </w:p>
    <w:p w:rsidR="00DB2DBF" w:rsidRDefault="00DB2D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5472B5" w:rsidRDefault="007F0D93" w:rsidP="007F0D93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Приложение </w:t>
      </w:r>
      <w:r w:rsidR="00D1415B">
        <w:rPr>
          <w:rFonts w:ascii="Times New Roman" w:hAnsi="Times New Roman" w:cs="Times New Roman"/>
          <w:sz w:val="28"/>
        </w:rPr>
        <w:t>2</w:t>
      </w:r>
    </w:p>
    <w:p w:rsidR="00DB2DBF" w:rsidRDefault="00DB2DBF" w:rsidP="007F0D9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w:rsidR="007F0D93" w:rsidRDefault="007F0D93" w:rsidP="007F0D9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 НОРМАТИВНОЙ ДОКУМЕНТАЦИИ, ИСПОЛЬЗУЕМОЙ ПРИ ПРОВЕДЕНИИ ВИЗУАЛЬНОГО КОНТРОЛЯ СИЗ.</w:t>
      </w:r>
    </w:p>
    <w:p w:rsidR="00DB2DBF" w:rsidRDefault="00DB2DBF" w:rsidP="007F0D93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w:rsidR="007F0D93" w:rsidRDefault="007F0D93" w:rsidP="007F0D9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F0D93">
        <w:rPr>
          <w:rFonts w:ascii="Times New Roman" w:hAnsi="Times New Roman" w:cs="Times New Roman"/>
          <w:b/>
          <w:sz w:val="28"/>
        </w:rPr>
        <w:t xml:space="preserve">ГОСТ </w:t>
      </w:r>
      <w:r w:rsidRPr="007F0D93">
        <w:rPr>
          <w:rFonts w:ascii="Times New Roman" w:hAnsi="Times New Roman" w:cs="Times New Roman"/>
          <w:b/>
          <w:sz w:val="28"/>
          <w:lang w:val="en-US"/>
        </w:rPr>
        <w:t>EN</w:t>
      </w:r>
      <w:r w:rsidRPr="007F0D93">
        <w:rPr>
          <w:rFonts w:ascii="Times New Roman" w:hAnsi="Times New Roman" w:cs="Times New Roman"/>
          <w:b/>
          <w:sz w:val="28"/>
        </w:rPr>
        <w:t xml:space="preserve"> 397-2012</w:t>
      </w:r>
      <w:r w:rsidRPr="007F0D93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Каски защитные.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7F0D93" w:rsidP="007F0D9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F0D93">
        <w:rPr>
          <w:rFonts w:ascii="Times New Roman" w:hAnsi="Times New Roman" w:cs="Times New Roman"/>
          <w:b/>
          <w:sz w:val="28"/>
        </w:rPr>
        <w:t>ГОСТ Р 57379-2016/EN 341:2011</w:t>
      </w:r>
      <w:r w:rsidRPr="007F0D93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Устройства для спуска.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7F0D93" w:rsidP="007F0D9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F0D93">
        <w:rPr>
          <w:rFonts w:ascii="Times New Roman" w:hAnsi="Times New Roman" w:cs="Times New Roman"/>
          <w:b/>
          <w:sz w:val="28"/>
        </w:rPr>
        <w:t>ГОСТ Р 58193-2018/EN 353-1:2014</w:t>
      </w:r>
      <w:r w:rsidRPr="007F0D93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Средства защиты от падения с высоты ползункового типа на анкерной линии. Часть 1. Средства защиты от падения с высоты ползункового типа на жесткой анкерной линии. Общие технические требования. Методы испытаний</w:t>
      </w:r>
      <w:r w:rsidR="00E5701E" w:rsidRPr="00AE7FED"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ЕН 353-2-2007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 ползункового типа на гибкой анкерной линии. Часть 2.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ЕН 354-2010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Стропы.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ЕН 355-2008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Амортизаторы.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E5701E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ЕН 358-2008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Привязи и </w:t>
      </w:r>
      <w:r w:rsidRPr="00E5701E">
        <w:rPr>
          <w:rFonts w:ascii="Times New Roman" w:hAnsi="Times New Roman" w:cs="Times New Roman"/>
          <w:sz w:val="28"/>
        </w:rPr>
        <w:lastRenderedPageBreak/>
        <w:t>стропы для удержания и позиционирования.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ЕН 360-2008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Средства защиты втягивающего типа.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ЕН 361-2008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Страховочные привязи.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ЕН 362-2008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Соединительные элементы.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ЕН 365-2010 ССБТ</w:t>
      </w:r>
      <w:r w:rsidRPr="00E5701E">
        <w:rPr>
          <w:rFonts w:ascii="Times New Roman" w:hAnsi="Times New Roman" w:cs="Times New Roman"/>
          <w:sz w:val="28"/>
        </w:rPr>
        <w:t>. Средства индивидуальной защиты от падения с высоты. Основные требования к инструкции по применению, техническому обслуживанию, периодической проверке, ремонту, маркировке и упаковке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Р 58194-2018/EN 813:2018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Привязи для положения сидя.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P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EN 1891-2014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Канаты с сердечником низкого растяжения. Общие технические требования. Методы испытаний</w:t>
      </w:r>
      <w:r>
        <w:rPr>
          <w:rFonts w:ascii="Times New Roman" w:hAnsi="Times New Roman" w:cs="Times New Roman"/>
          <w:sz w:val="28"/>
        </w:rPr>
        <w:t>;</w:t>
      </w:r>
    </w:p>
    <w:p w:rsidR="007F0D93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t>ГОСТ EN 12841-2014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Системы канатного доступа. Устройства позиционирования на канатах. Общие технические требования. Методы испытаний</w:t>
      </w:r>
      <w:r w:rsidR="00DB2DBF">
        <w:rPr>
          <w:rFonts w:ascii="Times New Roman" w:hAnsi="Times New Roman" w:cs="Times New Roman"/>
          <w:sz w:val="28"/>
        </w:rPr>
        <w:t>;</w:t>
      </w:r>
    </w:p>
    <w:p w:rsidR="00E5701E" w:rsidRDefault="00E5701E" w:rsidP="00E5701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5701E">
        <w:rPr>
          <w:rFonts w:ascii="Times New Roman" w:hAnsi="Times New Roman" w:cs="Times New Roman"/>
          <w:b/>
          <w:sz w:val="28"/>
        </w:rPr>
        <w:lastRenderedPageBreak/>
        <w:t>ГОСТ EN 1496-2014</w:t>
      </w:r>
      <w:r w:rsidRPr="00E5701E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Устройства спасательные подъемные. Общие технические требования. Методы испытаний</w:t>
      </w:r>
      <w:r w:rsidR="00DB2DBF">
        <w:rPr>
          <w:rFonts w:ascii="Times New Roman" w:hAnsi="Times New Roman" w:cs="Times New Roman"/>
          <w:sz w:val="28"/>
        </w:rPr>
        <w:t>;</w:t>
      </w:r>
    </w:p>
    <w:p w:rsidR="00DC2DAA" w:rsidRDefault="00DC2DAA" w:rsidP="00DC2DA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DC2DAA">
        <w:rPr>
          <w:rFonts w:ascii="Times New Roman" w:hAnsi="Times New Roman" w:cs="Times New Roman"/>
          <w:b/>
          <w:sz w:val="28"/>
        </w:rPr>
        <w:t>ГОСТ EN 1497-2014</w:t>
      </w:r>
      <w:r w:rsidRPr="00DC2DAA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Привязи спасательные. Общие технические требования. Методы испытаний</w:t>
      </w:r>
      <w:r w:rsidR="00DB2DBF">
        <w:rPr>
          <w:rFonts w:ascii="Times New Roman" w:hAnsi="Times New Roman" w:cs="Times New Roman"/>
          <w:sz w:val="28"/>
        </w:rPr>
        <w:t>;</w:t>
      </w:r>
    </w:p>
    <w:p w:rsidR="00FE4FE0" w:rsidRDefault="00DC2DAA" w:rsidP="00320B7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DC2DAA">
        <w:rPr>
          <w:rFonts w:ascii="Times New Roman" w:hAnsi="Times New Roman" w:cs="Times New Roman"/>
          <w:b/>
          <w:sz w:val="28"/>
        </w:rPr>
        <w:t>ГОСТ EN 1498-2014</w:t>
      </w:r>
      <w:r w:rsidRPr="00DC2DAA">
        <w:rPr>
          <w:rFonts w:ascii="Times New Roman" w:hAnsi="Times New Roman" w:cs="Times New Roman"/>
          <w:sz w:val="28"/>
        </w:rPr>
        <w:t xml:space="preserve"> Система стандартов безопасности труда (ССБТ). Средства индивидуальной защиты от падения с высоты. Петли спасательные. Общие технические требования. Методы испытаний</w:t>
      </w:r>
      <w:r w:rsidR="00DB2DBF">
        <w:rPr>
          <w:rFonts w:ascii="Times New Roman" w:hAnsi="Times New Roman" w:cs="Times New Roman"/>
          <w:sz w:val="28"/>
        </w:rPr>
        <w:t>;</w:t>
      </w:r>
    </w:p>
    <w:p w:rsidR="00DB2DBF" w:rsidRPr="00320B71" w:rsidRDefault="00DB2DBF" w:rsidP="00DB2DB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ТР ТС 019/2011 </w:t>
      </w:r>
      <w:r w:rsidRPr="00DB2DBF">
        <w:rPr>
          <w:rFonts w:ascii="Times New Roman" w:hAnsi="Times New Roman" w:cs="Times New Roman"/>
          <w:sz w:val="28"/>
        </w:rPr>
        <w:t>О безопасности средств индивидуальной защиты</w:t>
      </w:r>
      <w:r>
        <w:rPr>
          <w:rFonts w:ascii="Times New Roman" w:hAnsi="Times New Roman" w:cs="Times New Roman"/>
          <w:sz w:val="28"/>
        </w:rPr>
        <w:t>.</w:t>
      </w:r>
    </w:p>
    <w:sectPr w:rsidR="00DB2DBF" w:rsidRPr="00320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singleLevel"/>
    <w:tmpl w:val="00000004"/>
    <w:lvl w:ilvl="0"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</w:abstractNum>
  <w:abstractNum w:abstractNumId="1">
    <w:nsid w:val="1F471591"/>
    <w:multiLevelType w:val="hybridMultilevel"/>
    <w:tmpl w:val="1E4A3F0E"/>
    <w:lvl w:ilvl="0" w:tplc="6AC2F6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AAC694A"/>
    <w:multiLevelType w:val="hybridMultilevel"/>
    <w:tmpl w:val="D958B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DE4604"/>
    <w:multiLevelType w:val="hybridMultilevel"/>
    <w:tmpl w:val="A16C32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84"/>
    <w:rsid w:val="000E7183"/>
    <w:rsid w:val="001077B9"/>
    <w:rsid w:val="001C070E"/>
    <w:rsid w:val="002352CD"/>
    <w:rsid w:val="00320B71"/>
    <w:rsid w:val="00532EEF"/>
    <w:rsid w:val="00535FC2"/>
    <w:rsid w:val="005472B5"/>
    <w:rsid w:val="005800C5"/>
    <w:rsid w:val="007F0D93"/>
    <w:rsid w:val="0088052C"/>
    <w:rsid w:val="00896002"/>
    <w:rsid w:val="008C506D"/>
    <w:rsid w:val="009772C4"/>
    <w:rsid w:val="00AE7FED"/>
    <w:rsid w:val="00D1415B"/>
    <w:rsid w:val="00DB2DBF"/>
    <w:rsid w:val="00DC2DAA"/>
    <w:rsid w:val="00DD4384"/>
    <w:rsid w:val="00E5701E"/>
    <w:rsid w:val="00EC1A37"/>
    <w:rsid w:val="00FE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E7D20F-2A9B-429F-9C05-7506DE6F2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070E"/>
    <w:pPr>
      <w:ind w:left="720"/>
      <w:contextualSpacing/>
    </w:pPr>
  </w:style>
  <w:style w:type="table" w:styleId="a4">
    <w:name w:val="Table Grid"/>
    <w:basedOn w:val="a1"/>
    <w:uiPriority w:val="39"/>
    <w:rsid w:val="00DB2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DB2DB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B2DBF"/>
    <w:pPr>
      <w:autoSpaceDE w:val="0"/>
      <w:autoSpaceDN w:val="0"/>
      <w:spacing w:after="20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B2D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B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2DBF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unhideWhenUsed/>
    <w:rsid w:val="00DB2DBF"/>
    <w:pPr>
      <w:autoSpaceDE/>
      <w:autoSpaceDN/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b">
    <w:name w:val="Тема примечания Знак"/>
    <w:basedOn w:val="a7"/>
    <w:link w:val="aa"/>
    <w:uiPriority w:val="99"/>
    <w:semiHidden/>
    <w:rsid w:val="00DB2DB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9</Pages>
  <Words>1638</Words>
  <Characters>9339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Борецкая И.А.</cp:lastModifiedBy>
  <cp:revision>6</cp:revision>
  <dcterms:created xsi:type="dcterms:W3CDTF">2019-03-29T06:05:00Z</dcterms:created>
  <dcterms:modified xsi:type="dcterms:W3CDTF">2019-04-09T04:08:00Z</dcterms:modified>
</cp:coreProperties>
</file>