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AEE" w:rsidRPr="004C1D08" w:rsidRDefault="001E1AEE" w:rsidP="001E1AEE">
      <w:pPr>
        <w:jc w:val="right"/>
        <w:rPr>
          <w:sz w:val="25"/>
          <w:szCs w:val="25"/>
        </w:rPr>
      </w:pPr>
      <w:r w:rsidRPr="004C1D08">
        <w:rPr>
          <w:sz w:val="25"/>
          <w:szCs w:val="25"/>
        </w:rPr>
        <w:t xml:space="preserve">Утверждено распоряжением ДТЗН Томской области </w:t>
      </w:r>
    </w:p>
    <w:p w:rsidR="001E1AEE" w:rsidRPr="004C1D08" w:rsidRDefault="001E1AEE" w:rsidP="001E1AEE">
      <w:pPr>
        <w:jc w:val="right"/>
        <w:rPr>
          <w:sz w:val="25"/>
          <w:szCs w:val="25"/>
          <w:u w:val="single"/>
        </w:rPr>
      </w:pPr>
      <w:r w:rsidRPr="004C1D08">
        <w:rPr>
          <w:sz w:val="25"/>
          <w:szCs w:val="25"/>
        </w:rPr>
        <w:t xml:space="preserve">                                                                                    от</w:t>
      </w:r>
      <w:r w:rsidRPr="004C1D08">
        <w:rPr>
          <w:sz w:val="25"/>
          <w:szCs w:val="25"/>
          <w:u w:val="single"/>
        </w:rPr>
        <w:t xml:space="preserve">                                    </w:t>
      </w:r>
      <w:r w:rsidRPr="004C1D08">
        <w:rPr>
          <w:sz w:val="25"/>
          <w:szCs w:val="25"/>
        </w:rPr>
        <w:t xml:space="preserve">   № _____  </w:t>
      </w:r>
    </w:p>
    <w:p w:rsidR="001E1AEE" w:rsidRPr="004C1D08" w:rsidRDefault="001E1AEE" w:rsidP="001E1AEE">
      <w:pPr>
        <w:pStyle w:val="HTML"/>
        <w:ind w:firstLine="709"/>
        <w:jc w:val="right"/>
        <w:rPr>
          <w:rFonts w:ascii="Times New Roman" w:hAnsi="Times New Roman" w:cs="Times New Roman"/>
          <w:color w:val="000000"/>
          <w:sz w:val="25"/>
          <w:szCs w:val="25"/>
        </w:rPr>
      </w:pPr>
    </w:p>
    <w:p w:rsidR="001E1AEE" w:rsidRPr="004C1D08" w:rsidRDefault="001E1AEE" w:rsidP="001E1AEE">
      <w:pPr>
        <w:pStyle w:val="HTML"/>
        <w:ind w:firstLine="709"/>
        <w:jc w:val="both"/>
        <w:rPr>
          <w:rFonts w:ascii="Times New Roman" w:hAnsi="Times New Roman" w:cs="Times New Roman"/>
          <w:color w:val="000000"/>
          <w:sz w:val="25"/>
          <w:szCs w:val="25"/>
        </w:rPr>
      </w:pPr>
    </w:p>
    <w:p w:rsidR="001E1AEE" w:rsidRPr="004C1D08" w:rsidRDefault="001E1AEE" w:rsidP="001E1AEE">
      <w:pPr>
        <w:pStyle w:val="HTML"/>
        <w:tabs>
          <w:tab w:val="clear" w:pos="10076"/>
          <w:tab w:val="left" w:pos="10205"/>
        </w:tabs>
        <w:ind w:firstLine="709"/>
        <w:jc w:val="center"/>
        <w:rPr>
          <w:rFonts w:ascii="Times New Roman" w:hAnsi="Times New Roman" w:cs="Times New Roman"/>
          <w:color w:val="000000"/>
          <w:sz w:val="25"/>
          <w:szCs w:val="25"/>
        </w:rPr>
      </w:pPr>
      <w:r w:rsidRPr="004C1D08">
        <w:rPr>
          <w:rFonts w:ascii="Times New Roman" w:hAnsi="Times New Roman" w:cs="Times New Roman"/>
          <w:color w:val="000000"/>
          <w:sz w:val="25"/>
          <w:szCs w:val="25"/>
        </w:rPr>
        <w:t>П</w:t>
      </w:r>
      <w:r>
        <w:rPr>
          <w:rFonts w:ascii="Times New Roman" w:hAnsi="Times New Roman" w:cs="Times New Roman"/>
          <w:color w:val="000000"/>
          <w:sz w:val="25"/>
          <w:szCs w:val="25"/>
        </w:rPr>
        <w:t xml:space="preserve">оложение </w:t>
      </w:r>
      <w:r w:rsidRPr="004C1D08">
        <w:rPr>
          <w:rFonts w:ascii="Times New Roman" w:hAnsi="Times New Roman" w:cs="Times New Roman"/>
          <w:color w:val="000000"/>
          <w:sz w:val="25"/>
          <w:szCs w:val="25"/>
        </w:rPr>
        <w:t xml:space="preserve">о проведении областного конкурса </w:t>
      </w:r>
    </w:p>
    <w:p w:rsidR="001E1AEE" w:rsidRPr="004C1D08" w:rsidRDefault="001E1AEE" w:rsidP="001E1AEE">
      <w:pPr>
        <w:pStyle w:val="HTML"/>
        <w:ind w:firstLine="709"/>
        <w:jc w:val="center"/>
        <w:rPr>
          <w:rFonts w:ascii="Times New Roman" w:hAnsi="Times New Roman" w:cs="Times New Roman"/>
          <w:color w:val="000000"/>
          <w:sz w:val="25"/>
          <w:szCs w:val="25"/>
        </w:rPr>
      </w:pPr>
      <w:r w:rsidRPr="004C1D08">
        <w:rPr>
          <w:rFonts w:ascii="Times New Roman" w:hAnsi="Times New Roman" w:cs="Times New Roman"/>
          <w:color w:val="000000"/>
          <w:sz w:val="25"/>
          <w:szCs w:val="25"/>
        </w:rPr>
        <w:t xml:space="preserve">«Лучшая организация Томской области по охране труда- 2018 года» </w:t>
      </w:r>
    </w:p>
    <w:p w:rsidR="001E1AEE" w:rsidRPr="004C1D08" w:rsidRDefault="001E1AEE" w:rsidP="001E1AEE">
      <w:pPr>
        <w:pStyle w:val="HTML"/>
        <w:ind w:firstLine="709"/>
        <w:jc w:val="center"/>
        <w:rPr>
          <w:rFonts w:ascii="Times New Roman" w:hAnsi="Times New Roman" w:cs="Times New Roman"/>
          <w:b/>
          <w:color w:val="000000"/>
          <w:sz w:val="25"/>
          <w:szCs w:val="25"/>
        </w:rPr>
      </w:pPr>
    </w:p>
    <w:p w:rsidR="001E1AEE" w:rsidRPr="004C1D08" w:rsidRDefault="001E1AEE" w:rsidP="001E1AEE">
      <w:pPr>
        <w:pStyle w:val="HTML"/>
        <w:ind w:firstLine="709"/>
        <w:jc w:val="center"/>
        <w:rPr>
          <w:rFonts w:ascii="Times New Roman" w:hAnsi="Times New Roman" w:cs="Times New Roman"/>
          <w:color w:val="000000"/>
          <w:sz w:val="25"/>
          <w:szCs w:val="25"/>
        </w:rPr>
      </w:pPr>
      <w:r w:rsidRPr="004C1D08">
        <w:rPr>
          <w:rFonts w:ascii="Times New Roman" w:hAnsi="Times New Roman" w:cs="Times New Roman"/>
          <w:color w:val="000000"/>
          <w:sz w:val="25"/>
          <w:szCs w:val="25"/>
        </w:rPr>
        <w:t>1. ОБЩИЕ ПОЛОЖЕНИЯ</w:t>
      </w:r>
    </w:p>
    <w:p w:rsidR="001E1AEE" w:rsidRPr="004C1D08" w:rsidRDefault="001E1AEE" w:rsidP="001E1AEE">
      <w:pPr>
        <w:tabs>
          <w:tab w:val="left" w:pos="1260"/>
        </w:tabs>
        <w:ind w:firstLine="709"/>
        <w:jc w:val="both"/>
        <w:rPr>
          <w:sz w:val="25"/>
          <w:szCs w:val="25"/>
        </w:rPr>
      </w:pPr>
      <w:r w:rsidRPr="004C1D08">
        <w:rPr>
          <w:sz w:val="25"/>
          <w:szCs w:val="25"/>
        </w:rPr>
        <w:t>1.</w:t>
      </w:r>
      <w:r w:rsidRPr="004C1D08">
        <w:rPr>
          <w:sz w:val="25"/>
          <w:szCs w:val="25"/>
        </w:rPr>
        <w:tab/>
        <w:t>Настоящее Положение устанавливает цели, задачи, порядок организации и проведения областного конкурса «Лучшая организация Томской области по охране труда-2018 года» (далее – Конкурс), формирования рейтингов участников конкурса – организаций Томской области.</w:t>
      </w:r>
    </w:p>
    <w:p w:rsidR="001E1AEE" w:rsidRPr="004C1D08" w:rsidRDefault="001E1AEE" w:rsidP="001E1AEE">
      <w:pPr>
        <w:tabs>
          <w:tab w:val="left" w:pos="1260"/>
        </w:tabs>
        <w:ind w:firstLine="709"/>
        <w:jc w:val="both"/>
        <w:rPr>
          <w:sz w:val="25"/>
          <w:szCs w:val="25"/>
        </w:rPr>
      </w:pPr>
      <w:r w:rsidRPr="004C1D08">
        <w:rPr>
          <w:sz w:val="25"/>
          <w:szCs w:val="25"/>
        </w:rPr>
        <w:t>2. Конкурс призван содействовать развитию и совершенствованию работы по охране труда на территории Томской области.</w:t>
      </w:r>
    </w:p>
    <w:p w:rsidR="001E1AEE" w:rsidRPr="004C1D08" w:rsidRDefault="001E1AEE" w:rsidP="001E1AEE">
      <w:pPr>
        <w:ind w:firstLine="709"/>
        <w:jc w:val="both"/>
        <w:rPr>
          <w:rStyle w:val="a5"/>
          <w:b w:val="0"/>
          <w:sz w:val="25"/>
          <w:szCs w:val="25"/>
        </w:rPr>
      </w:pPr>
      <w:r w:rsidRPr="004C1D08">
        <w:rPr>
          <w:sz w:val="25"/>
          <w:szCs w:val="25"/>
        </w:rPr>
        <w:t>3. Организатором Конкурса является Департамент труда и занятости населения Томской области (далее - Департамент)</w:t>
      </w:r>
      <w:r w:rsidRPr="004C1D08">
        <w:rPr>
          <w:rStyle w:val="a5"/>
          <w:b w:val="0"/>
          <w:sz w:val="25"/>
          <w:szCs w:val="25"/>
        </w:rPr>
        <w:t>.</w:t>
      </w:r>
    </w:p>
    <w:p w:rsidR="001E1AEE" w:rsidRPr="004C1D08" w:rsidRDefault="001E1AEE" w:rsidP="001E1AEE">
      <w:pPr>
        <w:ind w:firstLine="709"/>
        <w:jc w:val="both"/>
        <w:rPr>
          <w:rStyle w:val="a5"/>
          <w:b w:val="0"/>
          <w:sz w:val="25"/>
          <w:szCs w:val="25"/>
        </w:rPr>
      </w:pPr>
      <w:r w:rsidRPr="004C1D08">
        <w:rPr>
          <w:rStyle w:val="a5"/>
          <w:b w:val="0"/>
          <w:sz w:val="25"/>
          <w:szCs w:val="25"/>
        </w:rPr>
        <w:t xml:space="preserve">4. </w:t>
      </w:r>
      <w:r w:rsidRPr="004C1D08">
        <w:rPr>
          <w:sz w:val="25"/>
          <w:szCs w:val="25"/>
        </w:rPr>
        <w:t xml:space="preserve">По итогам Конкурса будет </w:t>
      </w:r>
      <w:r w:rsidRPr="004C1D08">
        <w:rPr>
          <w:bCs/>
          <w:sz w:val="25"/>
          <w:szCs w:val="25"/>
        </w:rPr>
        <w:t>составлен Реестр лучших организаций в Томской области.</w:t>
      </w:r>
    </w:p>
    <w:p w:rsidR="001E1AEE" w:rsidRPr="004C1D08" w:rsidRDefault="001E1AEE" w:rsidP="001E1AEE">
      <w:pPr>
        <w:autoSpaceDE w:val="0"/>
        <w:autoSpaceDN w:val="0"/>
        <w:adjustRightInd w:val="0"/>
        <w:ind w:firstLine="709"/>
        <w:jc w:val="both"/>
        <w:rPr>
          <w:sz w:val="25"/>
          <w:szCs w:val="25"/>
        </w:rPr>
      </w:pPr>
      <w:r w:rsidRPr="004C1D08">
        <w:rPr>
          <w:sz w:val="25"/>
          <w:szCs w:val="25"/>
        </w:rPr>
        <w:t>5. Конкурс проводится по следующим номинациям:</w:t>
      </w:r>
    </w:p>
    <w:p w:rsidR="001E1AEE" w:rsidRPr="004C1D08" w:rsidRDefault="001E1AEE" w:rsidP="001E1AEE">
      <w:pPr>
        <w:pStyle w:val="Default"/>
        <w:ind w:firstLine="709"/>
        <w:jc w:val="both"/>
        <w:rPr>
          <w:sz w:val="25"/>
          <w:szCs w:val="25"/>
        </w:rPr>
      </w:pPr>
      <w:r w:rsidRPr="004C1D08">
        <w:rPr>
          <w:sz w:val="25"/>
          <w:szCs w:val="25"/>
        </w:rPr>
        <w:t xml:space="preserve">а) лучшая организация в области охраны труда среди организаций производственной сферы (с численностью работников более 500 человек); </w:t>
      </w:r>
    </w:p>
    <w:p w:rsidR="001E1AEE" w:rsidRPr="004C1D08" w:rsidRDefault="001E1AEE" w:rsidP="001E1AEE">
      <w:pPr>
        <w:pStyle w:val="Default"/>
        <w:ind w:firstLine="709"/>
        <w:jc w:val="both"/>
        <w:rPr>
          <w:sz w:val="25"/>
          <w:szCs w:val="25"/>
        </w:rPr>
      </w:pPr>
      <w:r w:rsidRPr="004C1D08">
        <w:rPr>
          <w:sz w:val="25"/>
          <w:szCs w:val="25"/>
        </w:rPr>
        <w:t xml:space="preserve">б) лучшая организация в области охраны труда среди организаций производственной сферы (с численностью работников до 500 человек); </w:t>
      </w:r>
    </w:p>
    <w:p w:rsidR="001E1AEE" w:rsidRPr="004C1D08" w:rsidRDefault="001E1AEE" w:rsidP="001E1AEE">
      <w:pPr>
        <w:pStyle w:val="Default"/>
        <w:ind w:firstLine="709"/>
        <w:jc w:val="both"/>
        <w:rPr>
          <w:sz w:val="25"/>
          <w:szCs w:val="25"/>
        </w:rPr>
      </w:pPr>
      <w:r w:rsidRPr="004C1D08">
        <w:rPr>
          <w:sz w:val="25"/>
          <w:szCs w:val="25"/>
        </w:rPr>
        <w:t>в) лучшая организация в области охраны труда среди организаций малого предпринимательства (с численностью работников до 100 человек).</w:t>
      </w:r>
    </w:p>
    <w:p w:rsidR="001E1AEE" w:rsidRPr="004C1D08" w:rsidRDefault="001E1AEE" w:rsidP="001E1AEE">
      <w:pPr>
        <w:tabs>
          <w:tab w:val="left" w:pos="1260"/>
        </w:tabs>
        <w:ind w:firstLine="709"/>
        <w:jc w:val="both"/>
        <w:rPr>
          <w:sz w:val="25"/>
          <w:szCs w:val="25"/>
        </w:rPr>
      </w:pPr>
    </w:p>
    <w:p w:rsidR="001E1AEE" w:rsidRPr="004C1D08" w:rsidRDefault="001E1AEE" w:rsidP="001E1AEE">
      <w:pPr>
        <w:tabs>
          <w:tab w:val="left" w:pos="0"/>
        </w:tabs>
        <w:suppressAutoHyphens/>
        <w:ind w:firstLine="709"/>
        <w:jc w:val="center"/>
        <w:rPr>
          <w:sz w:val="25"/>
          <w:szCs w:val="25"/>
        </w:rPr>
      </w:pPr>
      <w:r w:rsidRPr="004C1D08">
        <w:rPr>
          <w:sz w:val="25"/>
          <w:szCs w:val="25"/>
        </w:rPr>
        <w:t xml:space="preserve">2. ОСНОВНЫЕ ЦЕЛИ И ЗАДАЧИ КОНКУРСА </w:t>
      </w:r>
    </w:p>
    <w:p w:rsidR="001E1AEE" w:rsidRPr="004C1D08" w:rsidRDefault="001E1AEE" w:rsidP="001E1AEE">
      <w:pPr>
        <w:tabs>
          <w:tab w:val="left" w:pos="1260"/>
        </w:tabs>
        <w:ind w:firstLine="709"/>
        <w:jc w:val="both"/>
        <w:rPr>
          <w:sz w:val="25"/>
          <w:szCs w:val="25"/>
        </w:rPr>
      </w:pPr>
      <w:r w:rsidRPr="004C1D08">
        <w:rPr>
          <w:sz w:val="25"/>
          <w:szCs w:val="25"/>
        </w:rPr>
        <w:t>6.</w:t>
      </w:r>
      <w:r w:rsidRPr="004C1D08">
        <w:rPr>
          <w:sz w:val="25"/>
          <w:szCs w:val="25"/>
        </w:rPr>
        <w:tab/>
        <w:t xml:space="preserve">Целью конкурса является привлечение внимание к важности </w:t>
      </w:r>
      <w:proofErr w:type="gramStart"/>
      <w:r w:rsidRPr="004C1D08">
        <w:rPr>
          <w:sz w:val="25"/>
          <w:szCs w:val="25"/>
        </w:rPr>
        <w:t>решения вопросов обеспечения безопасных условий труда</w:t>
      </w:r>
      <w:proofErr w:type="gramEnd"/>
      <w:r w:rsidRPr="004C1D08">
        <w:rPr>
          <w:sz w:val="25"/>
          <w:szCs w:val="25"/>
        </w:rPr>
        <w:t xml:space="preserve"> на рабочих местах, изучение и распространение передового опыта по внедрению системы управления охраной труда, повышение квалификации специалистов по охране труда, пропаганда лучших практик организации работ в области охраны труда в организациях Томской области.</w:t>
      </w:r>
    </w:p>
    <w:p w:rsidR="001E1AEE" w:rsidRPr="004C1D08" w:rsidRDefault="001E1AEE" w:rsidP="001E1AEE">
      <w:pPr>
        <w:tabs>
          <w:tab w:val="left" w:pos="1260"/>
        </w:tabs>
        <w:ind w:firstLine="709"/>
        <w:jc w:val="both"/>
        <w:rPr>
          <w:sz w:val="25"/>
          <w:szCs w:val="25"/>
        </w:rPr>
      </w:pPr>
      <w:r w:rsidRPr="004C1D08">
        <w:rPr>
          <w:sz w:val="25"/>
          <w:szCs w:val="25"/>
        </w:rPr>
        <w:t>7.</w:t>
      </w:r>
      <w:r w:rsidRPr="004C1D08">
        <w:rPr>
          <w:sz w:val="25"/>
          <w:szCs w:val="25"/>
        </w:rPr>
        <w:tab/>
        <w:t>Основными задачами Конкурса являются:</w:t>
      </w:r>
    </w:p>
    <w:p w:rsidR="001E1AEE" w:rsidRPr="004C1D08" w:rsidRDefault="001E1AEE" w:rsidP="001E1AEE">
      <w:pPr>
        <w:ind w:firstLine="709"/>
        <w:jc w:val="both"/>
        <w:rPr>
          <w:sz w:val="25"/>
          <w:szCs w:val="25"/>
        </w:rPr>
      </w:pPr>
      <w:r w:rsidRPr="004C1D08">
        <w:rPr>
          <w:sz w:val="25"/>
          <w:szCs w:val="25"/>
        </w:rPr>
        <w:t>- улучшение условий и охраны труда работников, снижение уровня производственного травматизма и профессиональной заболеваемости и активиз</w:t>
      </w:r>
      <w:r w:rsidRPr="004C1D08">
        <w:rPr>
          <w:sz w:val="25"/>
          <w:szCs w:val="25"/>
        </w:rPr>
        <w:t>а</w:t>
      </w:r>
      <w:r w:rsidRPr="004C1D08">
        <w:rPr>
          <w:sz w:val="25"/>
          <w:szCs w:val="25"/>
        </w:rPr>
        <w:t>ция профилактической работы по их предупреждению;</w:t>
      </w:r>
    </w:p>
    <w:p w:rsidR="001E1AEE" w:rsidRPr="004C1D08" w:rsidRDefault="001E1AEE" w:rsidP="001E1AEE">
      <w:pPr>
        <w:ind w:firstLine="709"/>
        <w:jc w:val="both"/>
        <w:rPr>
          <w:sz w:val="25"/>
          <w:szCs w:val="25"/>
        </w:rPr>
      </w:pPr>
      <w:r w:rsidRPr="004C1D08">
        <w:rPr>
          <w:sz w:val="25"/>
          <w:szCs w:val="25"/>
        </w:rPr>
        <w:t>- выявление, изучение и распространение передового опыта орг</w:t>
      </w:r>
      <w:r w:rsidRPr="004C1D08">
        <w:rPr>
          <w:sz w:val="25"/>
          <w:szCs w:val="25"/>
        </w:rPr>
        <w:t>а</w:t>
      </w:r>
      <w:r w:rsidRPr="004C1D08">
        <w:rPr>
          <w:sz w:val="25"/>
          <w:szCs w:val="25"/>
        </w:rPr>
        <w:t>низации работы по охране труда на территории  Томской области;</w:t>
      </w:r>
    </w:p>
    <w:p w:rsidR="001E1AEE" w:rsidRPr="004C1D08" w:rsidRDefault="001E1AEE" w:rsidP="001E1AEE">
      <w:pPr>
        <w:ind w:firstLine="709"/>
        <w:jc w:val="both"/>
        <w:rPr>
          <w:sz w:val="25"/>
          <w:szCs w:val="25"/>
        </w:rPr>
      </w:pPr>
      <w:r w:rsidRPr="004C1D08">
        <w:rPr>
          <w:sz w:val="25"/>
          <w:szCs w:val="25"/>
        </w:rPr>
        <w:t>- улучшение координации взаимодействия органов государственной вл</w:t>
      </w:r>
      <w:r w:rsidRPr="004C1D08">
        <w:rPr>
          <w:sz w:val="25"/>
          <w:szCs w:val="25"/>
        </w:rPr>
        <w:t>а</w:t>
      </w:r>
      <w:r w:rsidRPr="004C1D08">
        <w:rPr>
          <w:sz w:val="25"/>
          <w:szCs w:val="25"/>
        </w:rPr>
        <w:t>сти, органов местного самоуправления, органов надзора и контроля в сфере охраны труда, объединений работодателей и профессиональных союзов Томской о</w:t>
      </w:r>
      <w:r w:rsidRPr="004C1D08">
        <w:rPr>
          <w:sz w:val="25"/>
          <w:szCs w:val="25"/>
        </w:rPr>
        <w:t>б</w:t>
      </w:r>
      <w:r w:rsidRPr="004C1D08">
        <w:rPr>
          <w:sz w:val="25"/>
          <w:szCs w:val="25"/>
        </w:rPr>
        <w:t>ласти;</w:t>
      </w:r>
    </w:p>
    <w:p w:rsidR="001E1AEE" w:rsidRPr="004C1D08" w:rsidRDefault="001E1AEE" w:rsidP="001E1AEE">
      <w:pPr>
        <w:ind w:firstLine="709"/>
        <w:jc w:val="both"/>
        <w:rPr>
          <w:sz w:val="25"/>
          <w:szCs w:val="25"/>
        </w:rPr>
      </w:pPr>
      <w:r w:rsidRPr="004C1D08">
        <w:rPr>
          <w:sz w:val="25"/>
          <w:szCs w:val="25"/>
        </w:rPr>
        <w:t>- пропаганда охраны труда, повышение заинтересованности работодат</w:t>
      </w:r>
      <w:r w:rsidRPr="004C1D08">
        <w:rPr>
          <w:sz w:val="25"/>
          <w:szCs w:val="25"/>
        </w:rPr>
        <w:t>е</w:t>
      </w:r>
      <w:r w:rsidRPr="004C1D08">
        <w:rPr>
          <w:sz w:val="25"/>
          <w:szCs w:val="25"/>
        </w:rPr>
        <w:t>лей в создании безопасных условий труда.</w:t>
      </w:r>
    </w:p>
    <w:p w:rsidR="001E1AEE" w:rsidRPr="004C1D08" w:rsidRDefault="001E1AEE" w:rsidP="001E1AEE">
      <w:pPr>
        <w:ind w:firstLine="709"/>
        <w:jc w:val="both"/>
        <w:rPr>
          <w:sz w:val="25"/>
          <w:szCs w:val="25"/>
        </w:rPr>
      </w:pPr>
    </w:p>
    <w:p w:rsidR="001E1AEE" w:rsidRPr="004C1D08" w:rsidRDefault="001E1AEE" w:rsidP="001E1AEE">
      <w:pPr>
        <w:pStyle w:val="ConsPlusNormal"/>
        <w:widowControl/>
        <w:ind w:firstLine="709"/>
        <w:jc w:val="center"/>
        <w:outlineLvl w:val="0"/>
        <w:rPr>
          <w:rFonts w:ascii="Times New Roman" w:hAnsi="Times New Roman"/>
          <w:sz w:val="25"/>
          <w:szCs w:val="25"/>
        </w:rPr>
      </w:pPr>
      <w:r w:rsidRPr="004C1D08">
        <w:rPr>
          <w:rFonts w:ascii="Times New Roman" w:hAnsi="Times New Roman"/>
          <w:sz w:val="25"/>
          <w:szCs w:val="25"/>
        </w:rPr>
        <w:t xml:space="preserve">3. ПОРЯДОК И УСЛОВИЯ ПРОВЕДЕНИЯ КОНКУРСА </w:t>
      </w:r>
    </w:p>
    <w:p w:rsidR="001E1AEE" w:rsidRPr="004C1D08" w:rsidRDefault="001E1AEE" w:rsidP="001E1AEE">
      <w:pPr>
        <w:widowControl w:val="0"/>
        <w:tabs>
          <w:tab w:val="left" w:pos="540"/>
          <w:tab w:val="left" w:pos="720"/>
          <w:tab w:val="left" w:pos="900"/>
        </w:tabs>
        <w:autoSpaceDE w:val="0"/>
        <w:autoSpaceDN w:val="0"/>
        <w:adjustRightInd w:val="0"/>
        <w:ind w:firstLine="709"/>
        <w:jc w:val="both"/>
        <w:rPr>
          <w:sz w:val="25"/>
          <w:szCs w:val="25"/>
        </w:rPr>
      </w:pPr>
      <w:r w:rsidRPr="004C1D08">
        <w:rPr>
          <w:sz w:val="25"/>
          <w:szCs w:val="25"/>
        </w:rPr>
        <w:t xml:space="preserve">8.  Для организации, проведения и подведения итогов Конкурса создается конкурсная комиссия из представителей исполнительных органов государственной власти Томской области, территориальных органов федеральных органов исполнительной власти по Томской области (по согласованию), Федерации профсоюзных организаций Томской области (по согласованию), объединений </w:t>
      </w:r>
      <w:r w:rsidRPr="004C1D08">
        <w:rPr>
          <w:sz w:val="25"/>
          <w:szCs w:val="25"/>
        </w:rPr>
        <w:lastRenderedPageBreak/>
        <w:t>работодателей (по согласованию), научных и образовательных учреждений и иных организаций (по согласованию).</w:t>
      </w:r>
    </w:p>
    <w:p w:rsidR="001E1AEE" w:rsidRPr="004C1D08" w:rsidRDefault="001E1AEE" w:rsidP="001E1AEE">
      <w:pPr>
        <w:widowControl w:val="0"/>
        <w:autoSpaceDE w:val="0"/>
        <w:autoSpaceDN w:val="0"/>
        <w:adjustRightInd w:val="0"/>
        <w:ind w:firstLine="709"/>
        <w:jc w:val="both"/>
        <w:rPr>
          <w:sz w:val="25"/>
          <w:szCs w:val="25"/>
        </w:rPr>
      </w:pPr>
      <w:r w:rsidRPr="004C1D08">
        <w:rPr>
          <w:sz w:val="25"/>
          <w:szCs w:val="25"/>
        </w:rPr>
        <w:t>9. Конкурс проводится один раз в два года по результатам деятельности участников конкурса за предыдущие три календарных года.</w:t>
      </w:r>
    </w:p>
    <w:p w:rsidR="001E1AEE" w:rsidRPr="004C1D08" w:rsidRDefault="001E1AEE" w:rsidP="001E1AEE">
      <w:pPr>
        <w:pStyle w:val="consplusnormal0"/>
        <w:spacing w:before="0" w:beforeAutospacing="0" w:after="0" w:afterAutospacing="0"/>
        <w:ind w:firstLine="539"/>
        <w:jc w:val="both"/>
        <w:rPr>
          <w:sz w:val="25"/>
          <w:szCs w:val="25"/>
        </w:rPr>
      </w:pPr>
      <w:r w:rsidRPr="004C1D08">
        <w:rPr>
          <w:sz w:val="25"/>
          <w:szCs w:val="25"/>
        </w:rPr>
        <w:t>10. Конкурс проводится в два этапа.</w:t>
      </w:r>
    </w:p>
    <w:p w:rsidR="001E1AEE" w:rsidRPr="004C1D08" w:rsidRDefault="001E1AEE" w:rsidP="001E1AEE">
      <w:pPr>
        <w:pStyle w:val="consplusnormal0"/>
        <w:spacing w:before="0" w:beforeAutospacing="0" w:after="0" w:afterAutospacing="0"/>
        <w:ind w:firstLine="539"/>
        <w:jc w:val="both"/>
        <w:rPr>
          <w:sz w:val="25"/>
          <w:szCs w:val="25"/>
        </w:rPr>
      </w:pPr>
      <w:r w:rsidRPr="004C1D08">
        <w:rPr>
          <w:sz w:val="25"/>
          <w:szCs w:val="25"/>
        </w:rPr>
        <w:t xml:space="preserve">11. Для принятия участия в первом этапе Конкурса необходимо зарегистрироваться и принять участие во Всероссийском конкурсе на лучшую организацию работ в области условий и охраны труда «Успех и безопасность-2017». Зарегистрироваться на сайте </w:t>
      </w:r>
      <w:r w:rsidRPr="004C1D08">
        <w:rPr>
          <w:color w:val="000000"/>
          <w:sz w:val="25"/>
          <w:szCs w:val="25"/>
          <w:lang w:val="en-US"/>
        </w:rPr>
        <w:t>http</w:t>
      </w:r>
      <w:r w:rsidRPr="004C1D08">
        <w:rPr>
          <w:color w:val="000000"/>
          <w:sz w:val="25"/>
          <w:szCs w:val="25"/>
        </w:rPr>
        <w:t>://</w:t>
      </w:r>
      <w:r w:rsidRPr="004C1D08">
        <w:rPr>
          <w:color w:val="000000"/>
          <w:sz w:val="25"/>
          <w:szCs w:val="25"/>
          <w:lang w:val="en-US"/>
        </w:rPr>
        <w:t>www</w:t>
      </w:r>
      <w:r w:rsidRPr="004C1D08">
        <w:rPr>
          <w:color w:val="000000"/>
          <w:sz w:val="25"/>
          <w:szCs w:val="25"/>
        </w:rPr>
        <w:t>.</w:t>
      </w:r>
      <w:proofErr w:type="spellStart"/>
      <w:r w:rsidRPr="004C1D08">
        <w:rPr>
          <w:color w:val="000000"/>
          <w:sz w:val="25"/>
          <w:szCs w:val="25"/>
          <w:lang w:val="en-US"/>
        </w:rPr>
        <w:t>aetalon</w:t>
      </w:r>
      <w:proofErr w:type="spellEnd"/>
      <w:r w:rsidRPr="004C1D08">
        <w:rPr>
          <w:color w:val="000000"/>
          <w:sz w:val="25"/>
          <w:szCs w:val="25"/>
        </w:rPr>
        <w:t>.</w:t>
      </w:r>
      <w:proofErr w:type="spellStart"/>
      <w:r w:rsidRPr="004C1D08">
        <w:rPr>
          <w:color w:val="000000"/>
          <w:sz w:val="25"/>
          <w:szCs w:val="25"/>
          <w:lang w:val="en-US"/>
        </w:rPr>
        <w:t>ru</w:t>
      </w:r>
      <w:proofErr w:type="spellEnd"/>
      <w:r w:rsidRPr="004C1D08">
        <w:rPr>
          <w:bCs/>
          <w:sz w:val="25"/>
          <w:szCs w:val="25"/>
        </w:rPr>
        <w:t xml:space="preserve"> </w:t>
      </w:r>
      <w:r w:rsidRPr="004C1D08">
        <w:rPr>
          <w:sz w:val="25"/>
          <w:szCs w:val="25"/>
        </w:rPr>
        <w:t>до 01 марта 2018 года.</w:t>
      </w:r>
    </w:p>
    <w:p w:rsidR="001E1AEE" w:rsidRPr="004C1D08" w:rsidRDefault="001E1AEE" w:rsidP="001E1AEE">
      <w:pPr>
        <w:ind w:firstLine="539"/>
        <w:jc w:val="both"/>
        <w:rPr>
          <w:sz w:val="25"/>
          <w:szCs w:val="25"/>
        </w:rPr>
      </w:pPr>
      <w:r w:rsidRPr="004C1D08">
        <w:rPr>
          <w:sz w:val="25"/>
          <w:szCs w:val="25"/>
        </w:rPr>
        <w:t xml:space="preserve">12. Второй этап конкурса проводится среди организаций, вошедших в рейтинг организаций Томской области по соответствующим номинациям «ТОП-10». При необходимости проводится проверка сведений, представленных участниками второго конкурсного этапа. </w:t>
      </w:r>
    </w:p>
    <w:p w:rsidR="001E1AEE" w:rsidRPr="004C1D08" w:rsidRDefault="001E1AEE" w:rsidP="001E1AEE">
      <w:pPr>
        <w:ind w:firstLine="709"/>
        <w:jc w:val="both"/>
        <w:rPr>
          <w:sz w:val="25"/>
          <w:szCs w:val="25"/>
        </w:rPr>
      </w:pPr>
      <w:r w:rsidRPr="004C1D08">
        <w:rPr>
          <w:sz w:val="25"/>
          <w:szCs w:val="25"/>
        </w:rPr>
        <w:t>13. Участники Конкурса несут ответственность за полноту и достоверность сведений, отраженных в материалах, направляемых для участия в Конкурсе.</w:t>
      </w:r>
    </w:p>
    <w:p w:rsidR="001E1AEE" w:rsidRPr="004C1D08" w:rsidRDefault="001E1AEE" w:rsidP="001E1AEE">
      <w:pPr>
        <w:ind w:firstLine="709"/>
        <w:jc w:val="both"/>
        <w:rPr>
          <w:sz w:val="25"/>
          <w:szCs w:val="25"/>
        </w:rPr>
      </w:pPr>
      <w:r w:rsidRPr="004C1D08">
        <w:rPr>
          <w:sz w:val="25"/>
          <w:szCs w:val="25"/>
        </w:rPr>
        <w:t xml:space="preserve">В случае выявления факта недостоверных сведений участники конкурса не допускаются к участию либо снимаются с участия в Конкурсе в ходе его проведения. </w:t>
      </w:r>
    </w:p>
    <w:p w:rsidR="001E1AEE" w:rsidRPr="004C1D08" w:rsidRDefault="001E1AEE" w:rsidP="001E1AEE">
      <w:pPr>
        <w:ind w:firstLine="709"/>
        <w:jc w:val="both"/>
        <w:rPr>
          <w:sz w:val="25"/>
          <w:szCs w:val="25"/>
        </w:rPr>
      </w:pPr>
      <w:r w:rsidRPr="004C1D08">
        <w:rPr>
          <w:sz w:val="25"/>
          <w:szCs w:val="25"/>
        </w:rPr>
        <w:t>Для оценки объективности представленных материалов Департамент труда и занятости населения Томской области вправе уточнить информацию у участников конкурса, привлечь независимых экспертов, а также в установленном порядке запросить у соответствующих контрольно-надзорных органов необходимые дополнительные материалы.</w:t>
      </w:r>
    </w:p>
    <w:p w:rsidR="001E1AEE" w:rsidRPr="004C1D08" w:rsidRDefault="001E1AEE" w:rsidP="001E1AEE">
      <w:pPr>
        <w:pStyle w:val="printj"/>
        <w:spacing w:before="0" w:after="0"/>
        <w:ind w:firstLine="709"/>
        <w:rPr>
          <w:sz w:val="25"/>
          <w:szCs w:val="25"/>
        </w:rPr>
      </w:pPr>
      <w:r w:rsidRPr="004C1D08">
        <w:rPr>
          <w:sz w:val="25"/>
          <w:szCs w:val="25"/>
        </w:rPr>
        <w:t>14. Вся информация о конкурсе размещается на официальном сайте Департамента труда и занятости населения Томской области по адресу: rabota.tomsk.gov.ru – раздел «Охрана труда».</w:t>
      </w:r>
    </w:p>
    <w:p w:rsidR="001E1AEE" w:rsidRPr="004C1D08" w:rsidRDefault="001E1AEE" w:rsidP="001E1AEE">
      <w:pPr>
        <w:pStyle w:val="printj"/>
        <w:spacing w:before="0" w:after="0"/>
        <w:ind w:firstLine="709"/>
        <w:rPr>
          <w:sz w:val="25"/>
          <w:szCs w:val="25"/>
        </w:rPr>
      </w:pPr>
    </w:p>
    <w:p w:rsidR="001E1AEE" w:rsidRPr="004C1D08" w:rsidRDefault="001E1AEE" w:rsidP="001E1AEE">
      <w:pPr>
        <w:widowControl w:val="0"/>
        <w:autoSpaceDE w:val="0"/>
        <w:autoSpaceDN w:val="0"/>
        <w:adjustRightInd w:val="0"/>
        <w:ind w:firstLine="709"/>
        <w:jc w:val="center"/>
        <w:outlineLvl w:val="1"/>
        <w:rPr>
          <w:sz w:val="25"/>
          <w:szCs w:val="25"/>
        </w:rPr>
      </w:pPr>
      <w:r w:rsidRPr="004C1D08">
        <w:rPr>
          <w:sz w:val="25"/>
          <w:szCs w:val="25"/>
        </w:rPr>
        <w:t xml:space="preserve">4. ПОДВЕДЕНИЕ ИТОГОВ И ОПРЕДЕЛЕНИЕ ПОБЕДИТЕЛЕЙ КОНКУРСА </w:t>
      </w:r>
    </w:p>
    <w:p w:rsidR="001E1AEE" w:rsidRPr="004C1D08" w:rsidRDefault="001E1AEE" w:rsidP="001E1AEE">
      <w:pPr>
        <w:pStyle w:val="Default"/>
        <w:ind w:firstLine="709"/>
        <w:jc w:val="both"/>
        <w:rPr>
          <w:snapToGrid w:val="0"/>
          <w:sz w:val="25"/>
          <w:szCs w:val="25"/>
        </w:rPr>
      </w:pPr>
      <w:r w:rsidRPr="004C1D08">
        <w:rPr>
          <w:snapToGrid w:val="0"/>
          <w:sz w:val="25"/>
          <w:szCs w:val="25"/>
        </w:rPr>
        <w:t xml:space="preserve">15. Итоги конкурса подводит конкурсная комиссия по результатам двух этапов. </w:t>
      </w:r>
    </w:p>
    <w:p w:rsidR="001E1AEE" w:rsidRPr="004C1D08" w:rsidRDefault="001E1AEE" w:rsidP="001E1AEE">
      <w:pPr>
        <w:tabs>
          <w:tab w:val="left" w:pos="1260"/>
        </w:tabs>
        <w:ind w:firstLine="720"/>
        <w:jc w:val="both"/>
        <w:rPr>
          <w:sz w:val="25"/>
          <w:szCs w:val="25"/>
        </w:rPr>
      </w:pPr>
      <w:r w:rsidRPr="004C1D08">
        <w:rPr>
          <w:sz w:val="25"/>
          <w:szCs w:val="25"/>
        </w:rPr>
        <w:t>16. Победителями второго этапа Конкурса становятся участники:</w:t>
      </w:r>
    </w:p>
    <w:p w:rsidR="001E1AEE" w:rsidRPr="004C1D08" w:rsidRDefault="001E1AEE" w:rsidP="001E1AEE">
      <w:pPr>
        <w:tabs>
          <w:tab w:val="left" w:pos="1260"/>
        </w:tabs>
        <w:ind w:firstLine="720"/>
        <w:jc w:val="both"/>
        <w:rPr>
          <w:snapToGrid w:val="0"/>
          <w:sz w:val="25"/>
          <w:szCs w:val="25"/>
        </w:rPr>
      </w:pPr>
      <w:r w:rsidRPr="004C1D08">
        <w:rPr>
          <w:sz w:val="25"/>
          <w:szCs w:val="25"/>
        </w:rPr>
        <w:t xml:space="preserve">- претендующие на призовые места </w:t>
      </w:r>
      <w:r w:rsidRPr="004C1D08">
        <w:rPr>
          <w:snapToGrid w:val="0"/>
          <w:sz w:val="25"/>
          <w:szCs w:val="25"/>
        </w:rPr>
        <w:t>на основании подведенных итогов конкурса «Успех и безопасность – 2017» по результатам рейтинга организаций в Томской области по соответствующим номинациям;</w:t>
      </w:r>
    </w:p>
    <w:p w:rsidR="001E1AEE" w:rsidRPr="004C1D08" w:rsidRDefault="001E1AEE" w:rsidP="001E1AEE">
      <w:pPr>
        <w:tabs>
          <w:tab w:val="left" w:pos="1260"/>
        </w:tabs>
        <w:ind w:firstLine="720"/>
        <w:jc w:val="both"/>
        <w:rPr>
          <w:sz w:val="25"/>
          <w:szCs w:val="25"/>
        </w:rPr>
      </w:pPr>
      <w:r w:rsidRPr="004C1D08">
        <w:rPr>
          <w:snapToGrid w:val="0"/>
          <w:sz w:val="25"/>
          <w:szCs w:val="25"/>
        </w:rPr>
        <w:t xml:space="preserve">- подтвердившие (при необходимости) </w:t>
      </w:r>
      <w:r w:rsidRPr="004C1D08">
        <w:rPr>
          <w:sz w:val="25"/>
          <w:szCs w:val="25"/>
        </w:rPr>
        <w:t>представленные сведения.</w:t>
      </w:r>
    </w:p>
    <w:p w:rsidR="001E1AEE" w:rsidRPr="004C1D08" w:rsidRDefault="001E1AEE" w:rsidP="001E1AEE">
      <w:pPr>
        <w:widowControl w:val="0"/>
        <w:autoSpaceDE w:val="0"/>
        <w:autoSpaceDN w:val="0"/>
        <w:adjustRightInd w:val="0"/>
        <w:ind w:firstLine="709"/>
        <w:jc w:val="both"/>
        <w:rPr>
          <w:sz w:val="25"/>
          <w:szCs w:val="25"/>
        </w:rPr>
      </w:pPr>
      <w:r w:rsidRPr="004C1D08">
        <w:rPr>
          <w:sz w:val="25"/>
          <w:szCs w:val="25"/>
        </w:rPr>
        <w:t xml:space="preserve">17. </w:t>
      </w:r>
      <w:r w:rsidRPr="004C1D08">
        <w:rPr>
          <w:sz w:val="25"/>
          <w:szCs w:val="25"/>
          <w:lang w:val="x-none"/>
        </w:rPr>
        <w:t xml:space="preserve">По решению </w:t>
      </w:r>
      <w:r w:rsidRPr="004C1D08">
        <w:rPr>
          <w:snapToGrid w:val="0"/>
          <w:sz w:val="25"/>
          <w:szCs w:val="25"/>
        </w:rPr>
        <w:t>конкурсной комиссии</w:t>
      </w:r>
      <w:r w:rsidRPr="004C1D08">
        <w:rPr>
          <w:sz w:val="25"/>
          <w:szCs w:val="25"/>
          <w:lang w:val="x-none"/>
        </w:rPr>
        <w:t xml:space="preserve"> могут быть определены дополнительные</w:t>
      </w:r>
      <w:r w:rsidRPr="004C1D08">
        <w:rPr>
          <w:sz w:val="25"/>
          <w:szCs w:val="25"/>
        </w:rPr>
        <w:t xml:space="preserve"> номинации</w:t>
      </w:r>
      <w:r w:rsidRPr="004C1D08">
        <w:rPr>
          <w:sz w:val="25"/>
          <w:szCs w:val="25"/>
          <w:lang w:val="x-none"/>
        </w:rPr>
        <w:t>.</w:t>
      </w:r>
    </w:p>
    <w:p w:rsidR="001E1AEE" w:rsidRPr="004C1D08" w:rsidRDefault="001E1AEE" w:rsidP="001E1AEE">
      <w:pPr>
        <w:widowControl w:val="0"/>
        <w:autoSpaceDE w:val="0"/>
        <w:autoSpaceDN w:val="0"/>
        <w:adjustRightInd w:val="0"/>
        <w:ind w:firstLine="709"/>
        <w:jc w:val="both"/>
        <w:rPr>
          <w:snapToGrid w:val="0"/>
          <w:sz w:val="25"/>
          <w:szCs w:val="25"/>
        </w:rPr>
      </w:pPr>
      <w:r w:rsidRPr="004C1D08">
        <w:rPr>
          <w:sz w:val="25"/>
          <w:szCs w:val="25"/>
        </w:rPr>
        <w:t xml:space="preserve">18. </w:t>
      </w:r>
      <w:r w:rsidRPr="004C1D08">
        <w:rPr>
          <w:snapToGrid w:val="0"/>
          <w:sz w:val="25"/>
          <w:szCs w:val="25"/>
        </w:rPr>
        <w:t>Итоги Конкурса оформляются протоколом, который подписывается членами конкурсной комиссии.</w:t>
      </w:r>
    </w:p>
    <w:p w:rsidR="001E1AEE" w:rsidRPr="004C1D08" w:rsidRDefault="001E1AEE" w:rsidP="001E1AEE">
      <w:pPr>
        <w:pStyle w:val="a3"/>
        <w:spacing w:line="240" w:lineRule="auto"/>
        <w:ind w:firstLine="709"/>
        <w:rPr>
          <w:sz w:val="25"/>
          <w:szCs w:val="25"/>
        </w:rPr>
      </w:pPr>
      <w:r w:rsidRPr="004C1D08">
        <w:rPr>
          <w:sz w:val="25"/>
          <w:szCs w:val="25"/>
        </w:rPr>
        <w:t>19. Для подведения итогов Конкурса члены конкурсной комиссии вправе посещать участников Конкурса, претендующих на призовые места, в целях оценки фактического состояния организации работы по охране труда сведениям, представленным для участия.</w:t>
      </w:r>
    </w:p>
    <w:p w:rsidR="001E1AEE" w:rsidRPr="004C1D08" w:rsidRDefault="001E1AEE" w:rsidP="001E1AEE">
      <w:pPr>
        <w:widowControl w:val="0"/>
        <w:autoSpaceDE w:val="0"/>
        <w:autoSpaceDN w:val="0"/>
        <w:adjustRightInd w:val="0"/>
        <w:ind w:firstLine="709"/>
        <w:jc w:val="both"/>
        <w:rPr>
          <w:sz w:val="25"/>
          <w:szCs w:val="25"/>
        </w:rPr>
      </w:pPr>
    </w:p>
    <w:p w:rsidR="001E1AEE" w:rsidRPr="004C1D08" w:rsidRDefault="001E1AEE" w:rsidP="001E1AEE">
      <w:pPr>
        <w:pStyle w:val="printj"/>
        <w:spacing w:before="0" w:after="0"/>
        <w:ind w:firstLine="709"/>
        <w:jc w:val="center"/>
        <w:rPr>
          <w:sz w:val="25"/>
          <w:szCs w:val="25"/>
        </w:rPr>
      </w:pPr>
      <w:r w:rsidRPr="004C1D08">
        <w:rPr>
          <w:sz w:val="25"/>
          <w:szCs w:val="25"/>
        </w:rPr>
        <w:t>5. НАГРАЖДЕНИЕ ПОБЕДИТЕЛЕЙ КОНКУРСА</w:t>
      </w:r>
    </w:p>
    <w:p w:rsidR="001E1AEE" w:rsidRPr="004C1D08" w:rsidRDefault="001E1AEE" w:rsidP="001E1AEE">
      <w:pPr>
        <w:pStyle w:val="printc"/>
        <w:tabs>
          <w:tab w:val="left" w:pos="900"/>
        </w:tabs>
        <w:spacing w:before="0" w:after="0"/>
        <w:ind w:firstLine="709"/>
        <w:jc w:val="both"/>
        <w:rPr>
          <w:sz w:val="25"/>
          <w:szCs w:val="25"/>
        </w:rPr>
      </w:pPr>
      <w:r w:rsidRPr="004C1D08">
        <w:rPr>
          <w:sz w:val="25"/>
          <w:szCs w:val="25"/>
        </w:rPr>
        <w:t xml:space="preserve">20. </w:t>
      </w:r>
      <w:r w:rsidRPr="004C1D08">
        <w:rPr>
          <w:snapToGrid w:val="0"/>
          <w:sz w:val="25"/>
          <w:szCs w:val="25"/>
        </w:rPr>
        <w:t>Победители награждаются дипломами, ценными подарками. Награждение победителей конкурса производится в торжественной обстановке с освещением в средствах массовой информации области.</w:t>
      </w:r>
      <w:r w:rsidRPr="004C1D08">
        <w:rPr>
          <w:sz w:val="25"/>
          <w:szCs w:val="25"/>
        </w:rPr>
        <w:t xml:space="preserve"> </w:t>
      </w:r>
    </w:p>
    <w:p w:rsidR="001E1AEE" w:rsidRPr="004C1D08" w:rsidRDefault="001E1AEE" w:rsidP="001E1AEE">
      <w:pPr>
        <w:pStyle w:val="printc"/>
        <w:spacing w:before="0" w:after="0"/>
        <w:ind w:firstLine="709"/>
        <w:jc w:val="both"/>
        <w:rPr>
          <w:snapToGrid w:val="0"/>
          <w:sz w:val="25"/>
          <w:szCs w:val="25"/>
        </w:rPr>
      </w:pPr>
      <w:r w:rsidRPr="004C1D08">
        <w:rPr>
          <w:sz w:val="25"/>
          <w:szCs w:val="25"/>
        </w:rPr>
        <w:t>21. Награждение победителей Конкурса проводится на Межрегиональной конференции по охране труда «Охрана труда – путь к непрерывному совершенствованию»</w:t>
      </w:r>
      <w:r w:rsidRPr="004C1D08">
        <w:rPr>
          <w:snapToGrid w:val="0"/>
          <w:sz w:val="25"/>
          <w:szCs w:val="25"/>
        </w:rPr>
        <w:t>.</w:t>
      </w:r>
    </w:p>
    <w:p w:rsidR="001E1AEE" w:rsidRPr="00034960" w:rsidRDefault="001E1AEE" w:rsidP="001E1AEE">
      <w:pPr>
        <w:pStyle w:val="a3"/>
        <w:tabs>
          <w:tab w:val="left" w:pos="720"/>
        </w:tabs>
        <w:spacing w:line="240" w:lineRule="auto"/>
        <w:ind w:firstLine="709"/>
        <w:rPr>
          <w:sz w:val="25"/>
          <w:szCs w:val="25"/>
        </w:rPr>
      </w:pPr>
      <w:r w:rsidRPr="004C1D08">
        <w:rPr>
          <w:sz w:val="25"/>
          <w:szCs w:val="25"/>
        </w:rPr>
        <w:lastRenderedPageBreak/>
        <w:t>22. Финансирование Конкурса осуществляется за счет средств областного бюджета, предусмотренных Департаментом труда и занятости населения Томской области на мероприятия в рамках ВЦП «Содействие развитию социального партнерства, улучшению условий и о</w:t>
      </w:r>
      <w:r>
        <w:rPr>
          <w:sz w:val="25"/>
          <w:szCs w:val="25"/>
        </w:rPr>
        <w:t>храны труда в Томской области»</w:t>
      </w:r>
    </w:p>
    <w:p w:rsidR="00EB2AB5" w:rsidRDefault="00EB2AB5">
      <w:bookmarkStart w:id="0" w:name="_GoBack"/>
      <w:bookmarkEnd w:id="0"/>
    </w:p>
    <w:sectPr w:rsidR="00EB2A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AEE"/>
    <w:rsid w:val="001E1AEE"/>
    <w:rsid w:val="00EB2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A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1AEE"/>
    <w:pPr>
      <w:spacing w:line="360" w:lineRule="exact"/>
      <w:ind w:firstLine="720"/>
      <w:jc w:val="both"/>
    </w:pPr>
    <w:rPr>
      <w:sz w:val="28"/>
      <w:szCs w:val="20"/>
    </w:rPr>
  </w:style>
  <w:style w:type="character" w:customStyle="1" w:styleId="a4">
    <w:name w:val="Основной текст Знак"/>
    <w:basedOn w:val="a0"/>
    <w:link w:val="a3"/>
    <w:rsid w:val="001E1AEE"/>
    <w:rPr>
      <w:rFonts w:ascii="Times New Roman" w:eastAsia="Times New Roman" w:hAnsi="Times New Roman" w:cs="Times New Roman"/>
      <w:sz w:val="28"/>
      <w:szCs w:val="20"/>
      <w:lang w:eastAsia="ru-RU"/>
    </w:rPr>
  </w:style>
  <w:style w:type="paragraph" w:styleId="HTML">
    <w:name w:val="HTML Preformatted"/>
    <w:basedOn w:val="a"/>
    <w:link w:val="HTML0"/>
    <w:rsid w:val="001E1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1E1AEE"/>
    <w:rPr>
      <w:rFonts w:ascii="Courier New" w:eastAsia="Times New Roman" w:hAnsi="Courier New" w:cs="Courier New"/>
      <w:sz w:val="20"/>
      <w:szCs w:val="20"/>
      <w:lang w:eastAsia="ru-RU"/>
    </w:rPr>
  </w:style>
  <w:style w:type="character" w:styleId="a5">
    <w:name w:val="Strong"/>
    <w:qFormat/>
    <w:rsid w:val="001E1AEE"/>
    <w:rPr>
      <w:b/>
      <w:bCs/>
    </w:rPr>
  </w:style>
  <w:style w:type="paragraph" w:customStyle="1" w:styleId="printj">
    <w:name w:val="printj"/>
    <w:basedOn w:val="a"/>
    <w:rsid w:val="001E1AEE"/>
    <w:pPr>
      <w:spacing w:before="144" w:after="288"/>
      <w:jc w:val="both"/>
    </w:pPr>
  </w:style>
  <w:style w:type="paragraph" w:customStyle="1" w:styleId="printc">
    <w:name w:val="printc"/>
    <w:basedOn w:val="a"/>
    <w:rsid w:val="001E1AEE"/>
    <w:pPr>
      <w:spacing w:before="144" w:after="288"/>
      <w:jc w:val="center"/>
    </w:pPr>
  </w:style>
  <w:style w:type="paragraph" w:customStyle="1" w:styleId="ConsPlusNormal">
    <w:name w:val="ConsPlusNormal"/>
    <w:rsid w:val="001E1AEE"/>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0">
    <w:name w:val="consplusnormal"/>
    <w:basedOn w:val="a"/>
    <w:rsid w:val="001E1AEE"/>
    <w:pPr>
      <w:spacing w:before="100" w:beforeAutospacing="1" w:after="100" w:afterAutospacing="1"/>
    </w:pPr>
  </w:style>
  <w:style w:type="paragraph" w:customStyle="1" w:styleId="Default">
    <w:name w:val="Default"/>
    <w:rsid w:val="001E1AE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A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1AEE"/>
    <w:pPr>
      <w:spacing w:line="360" w:lineRule="exact"/>
      <w:ind w:firstLine="720"/>
      <w:jc w:val="both"/>
    </w:pPr>
    <w:rPr>
      <w:sz w:val="28"/>
      <w:szCs w:val="20"/>
    </w:rPr>
  </w:style>
  <w:style w:type="character" w:customStyle="1" w:styleId="a4">
    <w:name w:val="Основной текст Знак"/>
    <w:basedOn w:val="a0"/>
    <w:link w:val="a3"/>
    <w:rsid w:val="001E1AEE"/>
    <w:rPr>
      <w:rFonts w:ascii="Times New Roman" w:eastAsia="Times New Roman" w:hAnsi="Times New Roman" w:cs="Times New Roman"/>
      <w:sz w:val="28"/>
      <w:szCs w:val="20"/>
      <w:lang w:eastAsia="ru-RU"/>
    </w:rPr>
  </w:style>
  <w:style w:type="paragraph" w:styleId="HTML">
    <w:name w:val="HTML Preformatted"/>
    <w:basedOn w:val="a"/>
    <w:link w:val="HTML0"/>
    <w:rsid w:val="001E1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1E1AEE"/>
    <w:rPr>
      <w:rFonts w:ascii="Courier New" w:eastAsia="Times New Roman" w:hAnsi="Courier New" w:cs="Courier New"/>
      <w:sz w:val="20"/>
      <w:szCs w:val="20"/>
      <w:lang w:eastAsia="ru-RU"/>
    </w:rPr>
  </w:style>
  <w:style w:type="character" w:styleId="a5">
    <w:name w:val="Strong"/>
    <w:qFormat/>
    <w:rsid w:val="001E1AEE"/>
    <w:rPr>
      <w:b/>
      <w:bCs/>
    </w:rPr>
  </w:style>
  <w:style w:type="paragraph" w:customStyle="1" w:styleId="printj">
    <w:name w:val="printj"/>
    <w:basedOn w:val="a"/>
    <w:rsid w:val="001E1AEE"/>
    <w:pPr>
      <w:spacing w:before="144" w:after="288"/>
      <w:jc w:val="both"/>
    </w:pPr>
  </w:style>
  <w:style w:type="paragraph" w:customStyle="1" w:styleId="printc">
    <w:name w:val="printc"/>
    <w:basedOn w:val="a"/>
    <w:rsid w:val="001E1AEE"/>
    <w:pPr>
      <w:spacing w:before="144" w:after="288"/>
      <w:jc w:val="center"/>
    </w:pPr>
  </w:style>
  <w:style w:type="paragraph" w:customStyle="1" w:styleId="ConsPlusNormal">
    <w:name w:val="ConsPlusNormal"/>
    <w:rsid w:val="001E1AEE"/>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0">
    <w:name w:val="consplusnormal"/>
    <w:basedOn w:val="a"/>
    <w:rsid w:val="001E1AEE"/>
    <w:pPr>
      <w:spacing w:before="100" w:beforeAutospacing="1" w:after="100" w:afterAutospacing="1"/>
    </w:pPr>
  </w:style>
  <w:style w:type="paragraph" w:customStyle="1" w:styleId="Default">
    <w:name w:val="Default"/>
    <w:rsid w:val="001E1AE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885</Words>
  <Characters>5049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Денисова Татьяна Николаевна</dc:creator>
  <cp:keywords/>
  <dc:description/>
  <cp:lastModifiedBy>Денисова Татьяна Николаевна</cp:lastModifiedBy>
  <cp:revision>1</cp:revision>
  <dcterms:created xsi:type="dcterms:W3CDTF">2018-01-11T09:18:00Z</dcterms:created>
  <dcterms:modified xsi:type="dcterms:W3CDTF">2018-01-11T09:18:00Z</dcterms:modified>
</cp:coreProperties>
</file>