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/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22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0" w:name="РегДанные"/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  <w:r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922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22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  <w:r/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</w:p>
        </w:tc>
      </w:tr>
    </w:tbl>
    <w:p>
      <w:pPr>
        <w:pStyle w:val="929"/>
        <w:jc w:val="center"/>
        <w:spacing w:before="48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труда и занятости населения Томской области от 01.03.2022 № 2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9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9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ind w:left="0" w:right="0" w:firstLine="709"/>
        <w:jc w:val="both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В целях совершенствования нормативного правового акта</w:t>
      </w:r>
      <w:r>
        <w:rPr>
          <w:sz w:val="28"/>
          <w:szCs w:val="28"/>
        </w:rPr>
      </w:r>
    </w:p>
    <w:p>
      <w:pPr>
        <w:ind w:left="0" w:right="0" w:firstLine="709"/>
        <w:jc w:val="both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ПРИКАЗЫВАЮ:</w:t>
      </w:r>
      <w:r>
        <w:rPr>
          <w:sz w:val="28"/>
          <w:szCs w:val="28"/>
        </w:rPr>
      </w:r>
    </w:p>
    <w:p>
      <w:pPr>
        <w:pStyle w:val="765"/>
        <w:numPr>
          <w:ilvl w:val="0"/>
          <w:numId w:val="2"/>
        </w:numPr>
        <w:ind w:left="-360" w:right="0" w:firstLine="709"/>
        <w:jc w:val="both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Внести в приказ Департамента труда и занятости населения Томской области от 01.03.2022 № 2 «Об утверждении формы проверочного листа, используемого должностными лицами Департамента труда и занятости населения Томской области при осуществлении регионального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государственного контроля (надзора) за приемом на работу инвалидов в пределах установленной квоты» («Официальный интернет-портал правовой информации» (www.pravo.gov.ru), 01.03.2022, № 7001202203010002) следующие изменения:</w:t>
      </w:r>
      <w:r>
        <w:rPr>
          <w:sz w:val="28"/>
          <w:szCs w:val="28"/>
        </w:rPr>
      </w:r>
    </w:p>
    <w:p>
      <w:pPr>
        <w:ind w:left="-360" w:right="0" w:firstLine="709"/>
        <w:jc w:val="both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в графе  «Реквизиты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регионального государственного контроля (надзора) за приемом на работу инвалидов в пр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еделах установленной квоты» таблицы «Список контрольных вопросов, ответы на которые свидетельствуют о соблюдении или несоблюдении контролируемым лицом обязательных требований» формы Проверочного листа, утвержденного указанным приказом:</w:t>
      </w:r>
      <w:r>
        <w:rPr>
          <w:sz w:val="28"/>
          <w:szCs w:val="28"/>
        </w:rPr>
      </w:r>
    </w:p>
    <w:p>
      <w:pPr>
        <w:ind w:left="-360" w:right="0"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1) в строке 1.1 слова «О социальной поддержке инвалидов в Томской области» заменить слова</w:t>
      </w:r>
      <w:r>
        <w:rPr>
          <w:rFonts w:ascii="PT Astra Serif" w:hAnsi="PT Astra Serif" w:eastAsia="PT Astra Serif" w:cs="PT Astra Serif"/>
          <w:color w:val="000000"/>
          <w:sz w:val="28"/>
        </w:rPr>
        <w:t xml:space="preserve">ми «О социальной защите и социальной поддержке инвалидов в Томской области»;</w:t>
      </w:r>
      <w:r/>
    </w:p>
    <w:p>
      <w:pPr>
        <w:ind w:left="-360" w:right="0"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2) в строке 1.2 слова «О социальной поддержке инвалидов в Томской области» заменить словами «О социальной защите и социальной поддержке инвалидов в Томской области»;</w:t>
      </w:r>
      <w:r/>
    </w:p>
    <w:p>
      <w:pPr>
        <w:ind w:left="-360" w:right="0"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3) в строке 3 слова «О социальной поддержке инвалидов в Томской области» заменить словами «О социальной защите и социальной поддержке инвалидов в Томской области»;</w:t>
      </w:r>
      <w:r/>
    </w:p>
    <w:p>
      <w:pPr>
        <w:ind w:left="-360" w:right="0" w:firstLine="709"/>
        <w:jc w:val="both"/>
        <w:rPr>
          <w:rFonts w:ascii="PT Astra Serif" w:hAnsi="PT Astra Serif" w:eastAsia="PT Astra Serif" w:cs="PT Astra Serif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4) в строке 11 слова «О социальной поддержке инвалидов в Томской области» заменить словами «О социальной защите и социальной поддержке инвалидов в Томской области».</w:t>
      </w:r>
      <w:r/>
    </w:p>
    <w:p>
      <w:pPr>
        <w:ind w:left="-360" w:right="0" w:firstLine="709"/>
        <w:jc w:val="both"/>
        <w:rPr>
          <w:rFonts w:ascii="PT Astra Serif" w:hAnsi="PT Astra Serif" w:eastAsia="PT Astra Serif" w:cs="PT Astra Serif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PT Astra Serif" w:hAnsi="PT Astra Serif" w:eastAsia="PT Astra Serif" w:cs="PT Astra Serif"/>
          <w:color w:val="000000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none"/>
        </w:rPr>
      </w:r>
    </w:p>
    <w:p>
      <w:pPr>
        <w:ind w:left="-360" w:right="0" w:firstLine="709"/>
        <w:jc w:val="both"/>
        <w:rPr>
          <w:rFonts w:ascii="PT Astra Serif" w:hAnsi="PT Astra Serif" w:eastAsia="PT Astra Serif" w:cs="PT Astra Serif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PT Astra Serif" w:hAnsi="PT Astra Serif" w:eastAsia="PT Astra Serif" w:cs="PT Astra Serif"/>
          <w:color w:val="000000"/>
          <w:sz w:val="28"/>
          <w:highlight w:val="none"/>
        </w:rPr>
      </w:r>
      <w:r>
        <w:rPr>
          <w:rFonts w:ascii="PT Astra Serif" w:hAnsi="PT Astra Serif" w:eastAsia="PT Astra Serif" w:cs="PT Astra Serif"/>
          <w:color w:val="000000"/>
          <w:sz w:val="28"/>
          <w:highlight w:val="none"/>
        </w:rPr>
      </w:r>
    </w:p>
    <w:p>
      <w:pPr>
        <w:ind w:left="-360" w:right="0" w:firstLine="709"/>
        <w:jc w:val="both"/>
        <w:spacing w:line="283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2. Настоящий приказ вступает в силу со дня его официального опубликования.</w:t>
      </w:r>
      <w:r/>
    </w:p>
    <w:p>
      <w:pPr>
        <w:pStyle w:val="929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9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</w:p>
    <w:p>
      <w:pPr>
        <w:pStyle w:val="929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25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 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bookmarkEnd w:id="3"/>
            <w:r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74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А.Б. Гомозова</w:t>
            </w: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  <w:lang w:val="en-US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</w:p>
    <w:sectPr>
      <w:headerReference w:type="default" r:id="rId9"/>
      <w:headerReference w:type="first" r:id="rId10"/>
      <w:footnotePr/>
      <w:endnotePr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5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 xml:space="preserve">2</w:t>
    </w:r>
    <w:r>
      <w:rPr>
        <w:rFonts w:ascii="PT Astra Serif" w:hAnsi="PT Astra Serif"/>
        <w:sz w:val="24"/>
        <w:szCs w:val="24"/>
      </w:rPr>
      <w:fldChar w:fldCharType="end"/>
    </w:r>
    <w:r>
      <w:rPr>
        <w:rFonts w:ascii="PT Astra Serif" w:hAnsi="PT Astra Serif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775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</w:t>
    </w:r>
    <w:r>
      <w:rPr>
        <w:rFonts w:ascii="PT Astra Serif" w:hAnsi="PT Astra Serif" w:eastAsia="PT Astra Serif" w:cs="PT Astra Serif"/>
        <w:sz w:val="30"/>
        <w:szCs w:val="30"/>
      </w:rPr>
      <w:t xml:space="preserve">труда и занятости населения</w:t>
    </w:r>
    <w:r>
      <w:rPr>
        <w:rFonts w:ascii="PT Astra Serif" w:hAnsi="PT Astra Serif" w:eastAsia="PT Astra Serif" w:cs="PT Astra Serif"/>
        <w:sz w:val="30"/>
        <w:szCs w:val="30"/>
      </w:rPr>
      <w:t xml:space="preserve"> </w:t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75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75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eastAsia="PT Astra Serif" w:cs="PT Astra Serif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4" w:hanging="103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3">
    <w:name w:val="Heading 1 Char"/>
    <w:basedOn w:val="753"/>
    <w:link w:val="744"/>
    <w:uiPriority w:val="9"/>
    <w:rPr>
      <w:rFonts w:ascii="Arial" w:hAnsi="Arial" w:eastAsia="Arial" w:cs="Arial"/>
      <w:sz w:val="40"/>
      <w:szCs w:val="40"/>
    </w:rPr>
  </w:style>
  <w:style w:type="character" w:styleId="704">
    <w:name w:val="Heading 2 Char"/>
    <w:basedOn w:val="753"/>
    <w:link w:val="745"/>
    <w:uiPriority w:val="9"/>
    <w:rPr>
      <w:rFonts w:ascii="Arial" w:hAnsi="Arial" w:eastAsia="Arial" w:cs="Arial"/>
      <w:sz w:val="34"/>
    </w:rPr>
  </w:style>
  <w:style w:type="character" w:styleId="705">
    <w:name w:val="Heading 3 Char"/>
    <w:basedOn w:val="753"/>
    <w:link w:val="746"/>
    <w:uiPriority w:val="9"/>
    <w:rPr>
      <w:rFonts w:ascii="Arial" w:hAnsi="Arial" w:eastAsia="Arial" w:cs="Arial"/>
      <w:sz w:val="30"/>
      <w:szCs w:val="30"/>
    </w:rPr>
  </w:style>
  <w:style w:type="character" w:styleId="706">
    <w:name w:val="Heading 4 Char"/>
    <w:basedOn w:val="753"/>
    <w:link w:val="747"/>
    <w:uiPriority w:val="9"/>
    <w:rPr>
      <w:rFonts w:ascii="Arial" w:hAnsi="Arial" w:eastAsia="Arial" w:cs="Arial"/>
      <w:b/>
      <w:bCs/>
      <w:sz w:val="26"/>
      <w:szCs w:val="26"/>
    </w:rPr>
  </w:style>
  <w:style w:type="character" w:styleId="707">
    <w:name w:val="Heading 5 Char"/>
    <w:basedOn w:val="753"/>
    <w:link w:val="748"/>
    <w:uiPriority w:val="9"/>
    <w:rPr>
      <w:rFonts w:ascii="Arial" w:hAnsi="Arial" w:eastAsia="Arial" w:cs="Arial"/>
      <w:b/>
      <w:bCs/>
      <w:sz w:val="24"/>
      <w:szCs w:val="24"/>
    </w:rPr>
  </w:style>
  <w:style w:type="character" w:styleId="708">
    <w:name w:val="Heading 6 Char"/>
    <w:basedOn w:val="753"/>
    <w:link w:val="749"/>
    <w:uiPriority w:val="9"/>
    <w:rPr>
      <w:rFonts w:ascii="Arial" w:hAnsi="Arial" w:eastAsia="Arial" w:cs="Arial"/>
      <w:b/>
      <w:bCs/>
      <w:sz w:val="22"/>
      <w:szCs w:val="22"/>
    </w:rPr>
  </w:style>
  <w:style w:type="character" w:styleId="709">
    <w:name w:val="Heading 7 Char"/>
    <w:basedOn w:val="753"/>
    <w:link w:val="75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0">
    <w:name w:val="Heading 8 Char"/>
    <w:basedOn w:val="753"/>
    <w:link w:val="751"/>
    <w:uiPriority w:val="9"/>
    <w:rPr>
      <w:rFonts w:ascii="Arial" w:hAnsi="Arial" w:eastAsia="Arial" w:cs="Arial"/>
      <w:i/>
      <w:iCs/>
      <w:sz w:val="22"/>
      <w:szCs w:val="22"/>
    </w:rPr>
  </w:style>
  <w:style w:type="character" w:styleId="711">
    <w:name w:val="Heading 9 Char"/>
    <w:basedOn w:val="753"/>
    <w:link w:val="752"/>
    <w:uiPriority w:val="9"/>
    <w:rPr>
      <w:rFonts w:ascii="Arial" w:hAnsi="Arial" w:eastAsia="Arial" w:cs="Arial"/>
      <w:i/>
      <w:iCs/>
      <w:sz w:val="21"/>
      <w:szCs w:val="21"/>
    </w:rPr>
  </w:style>
  <w:style w:type="character" w:styleId="712">
    <w:name w:val="Title Char"/>
    <w:basedOn w:val="753"/>
    <w:link w:val="767"/>
    <w:uiPriority w:val="10"/>
    <w:rPr>
      <w:sz w:val="48"/>
      <w:szCs w:val="48"/>
    </w:rPr>
  </w:style>
  <w:style w:type="character" w:styleId="713">
    <w:name w:val="Subtitle Char"/>
    <w:basedOn w:val="753"/>
    <w:link w:val="769"/>
    <w:uiPriority w:val="11"/>
    <w:rPr>
      <w:sz w:val="24"/>
      <w:szCs w:val="24"/>
    </w:rPr>
  </w:style>
  <w:style w:type="character" w:styleId="714">
    <w:name w:val="Quote Char"/>
    <w:link w:val="771"/>
    <w:uiPriority w:val="29"/>
    <w:rPr>
      <w:i/>
    </w:rPr>
  </w:style>
  <w:style w:type="character" w:styleId="715">
    <w:name w:val="Intense Quote Char"/>
    <w:link w:val="773"/>
    <w:uiPriority w:val="30"/>
    <w:rPr>
      <w:i/>
    </w:rPr>
  </w:style>
  <w:style w:type="character" w:styleId="716">
    <w:name w:val="Header Char"/>
    <w:basedOn w:val="753"/>
    <w:link w:val="775"/>
    <w:uiPriority w:val="99"/>
  </w:style>
  <w:style w:type="character" w:styleId="717">
    <w:name w:val="Footer Char"/>
    <w:basedOn w:val="753"/>
    <w:link w:val="777"/>
    <w:uiPriority w:val="99"/>
  </w:style>
  <w:style w:type="character" w:styleId="718">
    <w:name w:val="Caption Char"/>
    <w:basedOn w:val="921"/>
    <w:link w:val="777"/>
    <w:uiPriority w:val="99"/>
  </w:style>
  <w:style w:type="table" w:styleId="719">
    <w:name w:val="Plain Table 1"/>
    <w:basedOn w:val="75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75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2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4"/>
    <w:basedOn w:val="7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8">
    <w:name w:val="Grid Table 5 Dark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9">
    <w:name w:val="Grid Table 6 Colorful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0">
    <w:name w:val="Grid Table 7 Colorful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2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3">
    <w:name w:val="List Table 3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List Table 4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List Table 5 Dark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36">
    <w:name w:val="List Table 6 Colorful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37">
    <w:name w:val="List Table 7 Colorful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38">
    <w:name w:val="Footnote Text Char"/>
    <w:link w:val="906"/>
    <w:uiPriority w:val="99"/>
    <w:rPr>
      <w:sz w:val="18"/>
    </w:rPr>
  </w:style>
  <w:style w:type="paragraph" w:styleId="739">
    <w:name w:val="endnote text"/>
    <w:basedOn w:val="743"/>
    <w:link w:val="740"/>
    <w:uiPriority w:val="99"/>
    <w:semiHidden/>
    <w:unhideWhenUsed/>
    <w:pPr>
      <w:spacing w:after="0" w:line="240" w:lineRule="auto"/>
    </w:pPr>
    <w:rPr>
      <w:sz w:val="20"/>
    </w:rPr>
  </w:style>
  <w:style w:type="character" w:styleId="740">
    <w:name w:val="Endnote Text Char"/>
    <w:link w:val="739"/>
    <w:uiPriority w:val="99"/>
    <w:rPr>
      <w:sz w:val="20"/>
    </w:rPr>
  </w:style>
  <w:style w:type="character" w:styleId="741">
    <w:name w:val="endnote reference"/>
    <w:basedOn w:val="753"/>
    <w:uiPriority w:val="99"/>
    <w:semiHidden/>
    <w:unhideWhenUsed/>
    <w:rPr>
      <w:vertAlign w:val="superscript"/>
    </w:rPr>
  </w:style>
  <w:style w:type="paragraph" w:styleId="742">
    <w:name w:val="table of figures"/>
    <w:basedOn w:val="743"/>
    <w:next w:val="743"/>
    <w:uiPriority w:val="99"/>
    <w:unhideWhenUsed/>
    <w:pPr>
      <w:spacing w:after="0" w:afterAutospacing="0"/>
    </w:pPr>
  </w:style>
  <w:style w:type="paragraph" w:styleId="743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744">
    <w:name w:val="Heading 1"/>
    <w:link w:val="756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45">
    <w:name w:val="Heading 2"/>
    <w:link w:val="757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46">
    <w:name w:val="Heading 3"/>
    <w:link w:val="75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47">
    <w:name w:val="Heading 4"/>
    <w:link w:val="75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48">
    <w:name w:val="Heading 5"/>
    <w:link w:val="76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49">
    <w:name w:val="Heading 6"/>
    <w:link w:val="76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50">
    <w:name w:val="Heading 7"/>
    <w:link w:val="76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51">
    <w:name w:val="Heading 8"/>
    <w:link w:val="76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52">
    <w:name w:val="Heading 9"/>
    <w:link w:val="76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53" w:default="1">
    <w:name w:val="Default Paragraph Font"/>
    <w:uiPriority w:val="1"/>
    <w:semiHidden/>
    <w:unhideWhenUsed/>
  </w:style>
  <w:style w:type="table" w:styleId="75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5" w:default="1">
    <w:name w:val="No List"/>
    <w:uiPriority w:val="99"/>
    <w:semiHidden/>
    <w:unhideWhenUsed/>
  </w:style>
  <w:style w:type="character" w:styleId="756" w:customStyle="1">
    <w:name w:val="Заголовок 1 Знак"/>
    <w:link w:val="744"/>
    <w:uiPriority w:val="9"/>
    <w:rPr>
      <w:rFonts w:ascii="Arial" w:hAnsi="Arial" w:eastAsia="Arial"/>
      <w:sz w:val="40"/>
      <w:szCs w:val="40"/>
      <w:lang w:bidi="ar-SA"/>
    </w:rPr>
  </w:style>
  <w:style w:type="character" w:styleId="757" w:customStyle="1">
    <w:name w:val="Заголовок 2 Знак"/>
    <w:link w:val="745"/>
    <w:uiPriority w:val="9"/>
    <w:rPr>
      <w:rFonts w:ascii="Arial" w:hAnsi="Arial" w:eastAsia="Arial"/>
      <w:sz w:val="34"/>
      <w:lang w:bidi="ar-SA"/>
    </w:rPr>
  </w:style>
  <w:style w:type="character" w:styleId="758" w:customStyle="1">
    <w:name w:val="Заголовок 3 Знак"/>
    <w:link w:val="746"/>
    <w:uiPriority w:val="9"/>
    <w:rPr>
      <w:rFonts w:ascii="Arial" w:hAnsi="Arial" w:eastAsia="Arial"/>
      <w:sz w:val="30"/>
      <w:szCs w:val="30"/>
      <w:lang w:bidi="ar-SA"/>
    </w:rPr>
  </w:style>
  <w:style w:type="character" w:styleId="759" w:customStyle="1">
    <w:name w:val="Заголовок 4 Знак"/>
    <w:link w:val="747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60" w:customStyle="1">
    <w:name w:val="Заголовок 5 Знак"/>
    <w:link w:val="748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61" w:customStyle="1">
    <w:name w:val="Заголовок 6 Знак"/>
    <w:link w:val="749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62" w:customStyle="1">
    <w:name w:val="Заголовок 7 Знак"/>
    <w:link w:val="750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63" w:customStyle="1">
    <w:name w:val="Заголовок 8 Знак"/>
    <w:link w:val="751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64" w:customStyle="1">
    <w:name w:val="Заголовок 9 Знак"/>
    <w:link w:val="752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65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766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767">
    <w:name w:val="Title"/>
    <w:link w:val="768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68" w:customStyle="1">
    <w:name w:val="Название Знак"/>
    <w:link w:val="767"/>
    <w:uiPriority w:val="10"/>
    <w:rPr>
      <w:sz w:val="48"/>
      <w:szCs w:val="48"/>
      <w:lang w:bidi="ar-SA"/>
    </w:rPr>
  </w:style>
  <w:style w:type="paragraph" w:styleId="769">
    <w:name w:val="Subtitle"/>
    <w:link w:val="770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70" w:customStyle="1">
    <w:name w:val="Подзаголовок Знак"/>
    <w:link w:val="769"/>
    <w:uiPriority w:val="11"/>
    <w:rPr>
      <w:sz w:val="24"/>
      <w:szCs w:val="24"/>
      <w:lang w:bidi="ar-SA"/>
    </w:rPr>
  </w:style>
  <w:style w:type="paragraph" w:styleId="771">
    <w:name w:val="Quote"/>
    <w:link w:val="772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72" w:customStyle="1">
    <w:name w:val="Цитата 2 Знак"/>
    <w:link w:val="771"/>
    <w:uiPriority w:val="29"/>
    <w:rPr>
      <w:i/>
      <w:lang w:val="ru-RU" w:eastAsia="ru-RU" w:bidi="ar-SA"/>
    </w:rPr>
  </w:style>
  <w:style w:type="paragraph" w:styleId="773">
    <w:name w:val="Intense Quote"/>
    <w:link w:val="77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74" w:customStyle="1">
    <w:name w:val="Выделенная цитата Знак"/>
    <w:link w:val="773"/>
    <w:uiPriority w:val="30"/>
    <w:rPr>
      <w:i/>
      <w:shd w:val="clear" w:color="auto" w:fill="f2f2f2"/>
      <w:lang w:val="ru-RU" w:eastAsia="ru-RU" w:bidi="ar-SA"/>
    </w:rPr>
  </w:style>
  <w:style w:type="paragraph" w:styleId="775">
    <w:name w:val="Header"/>
    <w:basedOn w:val="743"/>
    <w:link w:val="776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76" w:customStyle="1">
    <w:name w:val="Верхний колонтитул Знак"/>
    <w:link w:val="775"/>
    <w:uiPriority w:val="99"/>
  </w:style>
  <w:style w:type="paragraph" w:styleId="777">
    <w:name w:val="Footer"/>
    <w:basedOn w:val="743"/>
    <w:link w:val="778"/>
    <w:uiPriority w:val="99"/>
    <w:pPr>
      <w:tabs>
        <w:tab w:val="center" w:pos="4153" w:leader="none"/>
        <w:tab w:val="right" w:pos="8306" w:leader="none"/>
      </w:tabs>
    </w:pPr>
  </w:style>
  <w:style w:type="character" w:styleId="778" w:customStyle="1">
    <w:name w:val="Нижний колонтитул Знак"/>
    <w:link w:val="777"/>
    <w:uiPriority w:val="99"/>
  </w:style>
  <w:style w:type="table" w:styleId="779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0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1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2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3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05">
    <w:name w:val="Hyperlink"/>
    <w:uiPriority w:val="99"/>
    <w:unhideWhenUsed/>
    <w:rPr>
      <w:color w:val="0000ff"/>
      <w:u w:val="single"/>
    </w:rPr>
  </w:style>
  <w:style w:type="paragraph" w:styleId="906">
    <w:name w:val="footnote text"/>
    <w:link w:val="907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07" w:customStyle="1">
    <w:name w:val="Текст сноски Знак"/>
    <w:link w:val="906"/>
    <w:uiPriority w:val="99"/>
    <w:semiHidden/>
    <w:rPr>
      <w:sz w:val="18"/>
      <w:lang w:bidi="ar-SA"/>
    </w:rPr>
  </w:style>
  <w:style w:type="character" w:styleId="908">
    <w:name w:val="footnote reference"/>
    <w:uiPriority w:val="99"/>
    <w:unhideWhenUsed/>
    <w:rPr>
      <w:vertAlign w:val="superscript"/>
    </w:rPr>
  </w:style>
  <w:style w:type="paragraph" w:styleId="909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10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11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12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13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14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15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16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17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18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19">
    <w:name w:val="Body Text"/>
    <w:basedOn w:val="743"/>
    <w:next w:val="743"/>
    <w:pPr>
      <w:jc w:val="both"/>
    </w:pPr>
    <w:rPr>
      <w:sz w:val="22"/>
    </w:rPr>
  </w:style>
  <w:style w:type="character" w:styleId="920">
    <w:name w:val="page number"/>
    <w:basedOn w:val="753"/>
  </w:style>
  <w:style w:type="paragraph" w:styleId="921">
    <w:name w:val="Caption"/>
    <w:basedOn w:val="743"/>
    <w:next w:val="743"/>
    <w:link w:val="718"/>
    <w:pPr>
      <w:jc w:val="center"/>
    </w:pPr>
    <w:rPr>
      <w:b/>
      <w:sz w:val="28"/>
    </w:rPr>
  </w:style>
  <w:style w:type="paragraph" w:styleId="922">
    <w:name w:val="Body Text 2"/>
    <w:basedOn w:val="743"/>
    <w:pPr>
      <w:ind w:right="5102"/>
      <w:jc w:val="center"/>
      <w:spacing w:before="120"/>
    </w:pPr>
  </w:style>
  <w:style w:type="paragraph" w:styleId="923" w:customStyle="1">
    <w:name w:val="Обращение"/>
    <w:basedOn w:val="743"/>
    <w:next w:val="743"/>
    <w:pPr>
      <w:jc w:val="center"/>
      <w:spacing w:before="240" w:after="120"/>
    </w:pPr>
    <w:rPr>
      <w:b/>
    </w:rPr>
  </w:style>
  <w:style w:type="paragraph" w:styleId="924" w:customStyle="1">
    <w:name w:val="Адресные реквизиты"/>
    <w:basedOn w:val="919"/>
    <w:next w:val="919"/>
    <w:pPr>
      <w:jc w:val="left"/>
    </w:pPr>
    <w:rPr>
      <w:sz w:val="16"/>
    </w:rPr>
  </w:style>
  <w:style w:type="paragraph" w:styleId="925" w:customStyle="1">
    <w:name w:val="Адресат"/>
    <w:basedOn w:val="743"/>
    <w:pPr>
      <w:spacing w:before="120"/>
    </w:pPr>
    <w:rPr>
      <w:b/>
    </w:rPr>
  </w:style>
  <w:style w:type="paragraph" w:styleId="926">
    <w:name w:val="Body Text 3"/>
    <w:basedOn w:val="743"/>
    <w:pPr>
      <w:spacing w:before="120"/>
      <w:tabs>
        <w:tab w:val="left" w:pos="7371" w:leader="none"/>
      </w:tabs>
    </w:pPr>
    <w:rPr>
      <w:sz w:val="28"/>
    </w:rPr>
  </w:style>
  <w:style w:type="paragraph" w:styleId="927">
    <w:name w:val="Balloon Text"/>
    <w:basedOn w:val="743"/>
    <w:link w:val="928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28" w:customStyle="1">
    <w:name w:val="Текст выноски Знак"/>
    <w:link w:val="927"/>
    <w:uiPriority w:val="99"/>
    <w:semiHidden/>
    <w:rPr>
      <w:rFonts w:ascii="Tahoma" w:hAnsi="Tahoma" w:cs="Tahoma"/>
      <w:sz w:val="16"/>
      <w:szCs w:val="16"/>
    </w:rPr>
  </w:style>
  <w:style w:type="paragraph" w:styleId="929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30">
    <w:name w:val="Body Text Indent"/>
    <w:basedOn w:val="743"/>
    <w:link w:val="931"/>
    <w:uiPriority w:val="99"/>
    <w:semiHidden/>
    <w:unhideWhenUsed/>
    <w:pPr>
      <w:ind w:left="283"/>
      <w:spacing w:after="120"/>
    </w:pPr>
  </w:style>
  <w:style w:type="character" w:styleId="931" w:customStyle="1">
    <w:name w:val="Основной текст с отступом Знак"/>
    <w:link w:val="930"/>
    <w:uiPriority w:val="99"/>
    <w:semiHidden/>
    <w:rPr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GnetkovaLB</cp:lastModifiedBy>
  <cp:revision>4</cp:revision>
  <dcterms:created xsi:type="dcterms:W3CDTF">2023-07-12T03:10:00Z</dcterms:created>
  <dcterms:modified xsi:type="dcterms:W3CDTF">2026-06-02T02:48:32Z</dcterms:modified>
</cp:coreProperties>
</file>